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1DCE" w14:textId="0A78206D" w:rsidR="00637B00" w:rsidRDefault="00D74A32" w:rsidP="0092140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inline distT="0" distB="0" distL="0" distR="0" wp14:anchorId="0C3B5CC0" wp14:editId="5C61DC4F">
            <wp:extent cx="6394320" cy="1128409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79" cy="11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84E7" w14:textId="6FA50B40" w:rsidR="00637B00" w:rsidRDefault="00637B00" w:rsidP="00921405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BA8EA0" w14:textId="1DBE16EB" w:rsidR="00A56280" w:rsidRPr="0021494A" w:rsidRDefault="00A56280" w:rsidP="00921405">
      <w:pPr>
        <w:pStyle w:val="Heading2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21494A">
        <w:rPr>
          <w:rFonts w:ascii="Calibri" w:hAnsi="Calibri" w:cs="Arial"/>
          <w:b/>
          <w:color w:val="auto"/>
          <w:sz w:val="28"/>
          <w:szCs w:val="28"/>
        </w:rPr>
        <w:t xml:space="preserve">MPH Alternative Practicum </w:t>
      </w:r>
      <w:r w:rsidR="008E2129">
        <w:rPr>
          <w:rFonts w:ascii="Calibri" w:hAnsi="Calibri" w:cs="Arial"/>
          <w:b/>
          <w:color w:val="auto"/>
          <w:sz w:val="28"/>
          <w:szCs w:val="28"/>
        </w:rPr>
        <w:t>Form</w:t>
      </w:r>
    </w:p>
    <w:p w14:paraId="50FE6FBC" w14:textId="6A47457C" w:rsidR="00A56280" w:rsidRPr="000A13B5" w:rsidRDefault="000A13B5" w:rsidP="00921405">
      <w:pPr>
        <w:pStyle w:val="Heading2"/>
        <w:jc w:val="center"/>
        <w:rPr>
          <w:rFonts w:ascii="Calibri" w:hAnsi="Calibri" w:cs="Arial"/>
          <w:b/>
          <w:color w:val="auto"/>
        </w:rPr>
      </w:pPr>
      <w:r w:rsidRPr="000A13B5">
        <w:rPr>
          <w:rFonts w:ascii="Calibri" w:hAnsi="Calibri" w:cs="Arial"/>
          <w:b/>
          <w:color w:val="auto"/>
        </w:rPr>
        <w:t>For MPH</w:t>
      </w:r>
      <w:r w:rsidR="00790716" w:rsidRPr="000A13B5">
        <w:rPr>
          <w:rFonts w:ascii="Calibri" w:hAnsi="Calibri" w:cs="Arial"/>
          <w:b/>
          <w:color w:val="auto"/>
        </w:rPr>
        <w:t xml:space="preserve"> Dual Degree Students </w:t>
      </w:r>
    </w:p>
    <w:p w14:paraId="1D212AD6" w14:textId="77777777" w:rsidR="00FC60C6" w:rsidRDefault="00FC60C6" w:rsidP="00921405">
      <w:pPr>
        <w:pStyle w:val="Heading1"/>
        <w:spacing w:before="44"/>
        <w:ind w:left="0"/>
        <w:rPr>
          <w:b w:val="0"/>
          <w:bCs w:val="0"/>
        </w:rPr>
      </w:pPr>
      <w:r>
        <w:rPr>
          <w:rFonts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F7A10DC" wp14:editId="29E3EA01">
                <wp:extent cx="6352162" cy="136187"/>
                <wp:effectExtent l="0" t="0" r="1079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162" cy="136187"/>
                          <a:chOff x="0" y="0"/>
                          <a:chExt cx="11205" cy="4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1160" cy="2"/>
                            <a:chOff x="23" y="23"/>
                            <a:chExt cx="1116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11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1160"/>
                                <a:gd name="T2" fmla="+- 0 11183 23"/>
                                <a:gd name="T3" fmla="*/ T2 w 11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966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6" style="width:500.15pt;height:10.7pt;mso-position-horizontal-relative:char;mso-position-vertical-relative:line" coordsize="11205,45" o:spid="_x0000_s1026" w14:anchorId="0C0EB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">
                <v:group id="Group 17" style="position:absolute;left:23;top:23;width:11160;height:2" coordsize="11160,2" coordorigin="23,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style="position:absolute;left:23;top:23;width:11160;height:2;visibility:visible;mso-wrap-style:square;v-text-anchor:top" coordsize="11160,2" o:spid="_x0000_s1028" filled="f" strokecolor="#963" strokeweight="2.25pt" path="m,l111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">
                    <v:path arrowok="t" o:connecttype="custom" o:connectlocs="0,0;11160,0" o:connectangles="0,0"/>
                  </v:shape>
                </v:group>
                <w10:anchorlock/>
              </v:group>
            </w:pict>
          </mc:Fallback>
        </mc:AlternateContent>
      </w:r>
    </w:p>
    <w:p w14:paraId="3563C0DA" w14:textId="5FC84DB0" w:rsidR="002B07C7" w:rsidRPr="000A13B5" w:rsidRDefault="00A56280" w:rsidP="002B07C7">
      <w:pPr>
        <w:rPr>
          <w:rFonts w:cstheme="minorHAnsi"/>
        </w:rPr>
      </w:pPr>
      <w:r w:rsidRPr="000A13B5">
        <w:rPr>
          <w:rFonts w:cstheme="minorHAnsi"/>
        </w:rPr>
        <w:t>The MPH Alternative Practicum Fulfillment Form</w:t>
      </w:r>
      <w:r w:rsidR="00426B98" w:rsidRPr="000A13B5">
        <w:rPr>
          <w:rFonts w:cstheme="minorHAnsi"/>
        </w:rPr>
        <w:t xml:space="preserve"> is intended for </w:t>
      </w:r>
      <w:r w:rsidR="00EE6BD3" w:rsidRPr="000A13B5">
        <w:rPr>
          <w:rFonts w:cstheme="minorHAnsi"/>
        </w:rPr>
        <w:t>MPH students pursuing t</w:t>
      </w:r>
      <w:r w:rsidR="002B07C7" w:rsidRPr="000A13B5">
        <w:rPr>
          <w:rFonts w:cstheme="minorHAnsi"/>
        </w:rPr>
        <w:t xml:space="preserve">he following </w:t>
      </w:r>
      <w:r w:rsidR="002B07C7" w:rsidRPr="000A13B5">
        <w:rPr>
          <w:rFonts w:cstheme="minorHAnsi"/>
          <w:b/>
        </w:rPr>
        <w:t>concurrent degrees</w:t>
      </w:r>
      <w:r w:rsidR="002B07C7" w:rsidRPr="000A13B5">
        <w:rPr>
          <w:rFonts w:cstheme="minorHAnsi"/>
        </w:rPr>
        <w:t xml:space="preserve">. Please </w:t>
      </w:r>
      <w:r w:rsidR="008B5079" w:rsidRPr="000A13B5">
        <w:rPr>
          <w:rFonts w:cstheme="minorHAnsi"/>
        </w:rPr>
        <w:t>select</w:t>
      </w:r>
      <w:r w:rsidR="002B07C7" w:rsidRPr="000A13B5">
        <w:rPr>
          <w:rFonts w:cstheme="minorHAnsi"/>
        </w:rPr>
        <w:t xml:space="preserve"> </w:t>
      </w:r>
      <w:r w:rsidR="008B5079" w:rsidRPr="000A13B5">
        <w:rPr>
          <w:rFonts w:cstheme="minorHAnsi"/>
        </w:rPr>
        <w:t>the program you are enrolled in</w:t>
      </w:r>
      <w:r w:rsidR="002B07C7" w:rsidRPr="000A13B5">
        <w:rPr>
          <w:rFonts w:cstheme="minorHAnsi"/>
        </w:rPr>
        <w:t>.</w:t>
      </w:r>
    </w:p>
    <w:p w14:paraId="6DA5F81F" w14:textId="54018FD0" w:rsidR="00C40D76" w:rsidRPr="000A13B5" w:rsidRDefault="00C40D76" w:rsidP="00C40D76">
      <w:pPr>
        <w:rPr>
          <w:rFonts w:cstheme="minorHAnsi"/>
        </w:rPr>
      </w:pPr>
    </w:p>
    <w:p w14:paraId="0E3EF3E0" w14:textId="25B54BD6" w:rsidR="00C946F4" w:rsidRPr="000A13B5" w:rsidRDefault="00166966" w:rsidP="002B07C7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63752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EE6BD3" w:rsidRPr="000A13B5">
        <w:rPr>
          <w:rFonts w:cstheme="minorHAnsi"/>
          <w:b/>
        </w:rPr>
        <w:t>MD/MPH</w:t>
      </w:r>
      <w:r w:rsidR="002B07C7" w:rsidRPr="000A13B5">
        <w:rPr>
          <w:rFonts w:cstheme="minorHAnsi"/>
          <w:b/>
        </w:rPr>
        <w:t xml:space="preserve"> Students </w:t>
      </w:r>
      <w:r w:rsidR="002B07C7" w:rsidRPr="000A13B5">
        <w:rPr>
          <w:rFonts w:cstheme="minorHAnsi"/>
        </w:rPr>
        <w:t>complete</w:t>
      </w:r>
      <w:r w:rsidR="00C946F4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practicum</w:t>
      </w:r>
      <w:r w:rsidR="002B07C7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through</w:t>
      </w:r>
      <w:r w:rsidR="00C946F4" w:rsidRPr="000A13B5">
        <w:rPr>
          <w:rFonts w:cstheme="minorHAnsi"/>
        </w:rPr>
        <w:t xml:space="preserve"> School of Medicine Independent Investigat</w:t>
      </w:r>
      <w:r w:rsidR="004E7DD2">
        <w:rPr>
          <w:rFonts w:cstheme="minorHAnsi"/>
        </w:rPr>
        <w:t>ive Inquiry, III-3 (R/UOP, IHOP).</w:t>
      </w:r>
    </w:p>
    <w:p w14:paraId="4BD25F12" w14:textId="77777777" w:rsidR="002B07C7" w:rsidRPr="00D74A32" w:rsidRDefault="002B07C7" w:rsidP="002B07C7">
      <w:pPr>
        <w:ind w:left="360"/>
        <w:rPr>
          <w:rFonts w:cstheme="minorHAnsi"/>
          <w:b/>
          <w:sz w:val="10"/>
          <w:szCs w:val="10"/>
        </w:rPr>
      </w:pPr>
    </w:p>
    <w:p w14:paraId="4204A1AD" w14:textId="372B04D1" w:rsidR="002B07C7" w:rsidRPr="000A13B5" w:rsidRDefault="00166966" w:rsidP="002B07C7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238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C40D76" w:rsidRPr="000A13B5">
        <w:rPr>
          <w:rFonts w:cstheme="minorHAnsi"/>
          <w:b/>
        </w:rPr>
        <w:t>MSW</w:t>
      </w:r>
      <w:r w:rsidR="00EE6BD3" w:rsidRPr="000A13B5">
        <w:rPr>
          <w:rFonts w:cstheme="minorHAnsi"/>
          <w:b/>
        </w:rPr>
        <w:t>/</w:t>
      </w:r>
      <w:r w:rsidR="00C40D76" w:rsidRPr="000A13B5">
        <w:rPr>
          <w:rFonts w:cstheme="minorHAnsi"/>
          <w:b/>
        </w:rPr>
        <w:t>MPH</w:t>
      </w:r>
      <w:r w:rsidR="002B07C7" w:rsidRPr="000A13B5">
        <w:rPr>
          <w:rFonts w:cstheme="minorHAnsi"/>
          <w:b/>
        </w:rPr>
        <w:t xml:space="preserve"> Students </w:t>
      </w:r>
      <w:r w:rsidR="002B07C7" w:rsidRPr="000A13B5">
        <w:rPr>
          <w:rFonts w:cstheme="minorHAnsi"/>
        </w:rPr>
        <w:t>complete</w:t>
      </w:r>
      <w:r w:rsidR="00C946F4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practicum</w:t>
      </w:r>
      <w:r w:rsidR="002B07C7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through the School of Social Work</w:t>
      </w:r>
      <w:r w:rsidR="004E7DD2">
        <w:rPr>
          <w:rFonts w:cstheme="minorHAnsi"/>
        </w:rPr>
        <w:t>.</w:t>
      </w:r>
    </w:p>
    <w:p w14:paraId="0D426735" w14:textId="77777777" w:rsidR="002B07C7" w:rsidRPr="00D74A32" w:rsidRDefault="002B07C7" w:rsidP="002B07C7">
      <w:pPr>
        <w:ind w:left="360"/>
        <w:rPr>
          <w:rFonts w:cstheme="minorHAnsi"/>
          <w:b/>
          <w:sz w:val="10"/>
          <w:szCs w:val="10"/>
        </w:rPr>
      </w:pPr>
    </w:p>
    <w:p w14:paraId="3F7267EC" w14:textId="608A1419" w:rsidR="002B07C7" w:rsidRPr="000A13B5" w:rsidRDefault="00166966" w:rsidP="002B07C7">
      <w:pPr>
        <w:ind w:left="360"/>
        <w:rPr>
          <w:rFonts w:cstheme="minorHAnsi"/>
          <w:spacing w:val="-1"/>
        </w:rPr>
      </w:pPr>
      <w:sdt>
        <w:sdtPr>
          <w:rPr>
            <w:rFonts w:cstheme="minorHAnsi"/>
            <w:b/>
          </w:rPr>
          <w:id w:val="-85804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EE6BD3" w:rsidRPr="000A13B5">
        <w:rPr>
          <w:rFonts w:cstheme="minorHAnsi"/>
          <w:b/>
        </w:rPr>
        <w:t>OEM Fellows</w:t>
      </w:r>
      <w:r w:rsidR="00EE6BD3" w:rsidRPr="000A13B5">
        <w:rPr>
          <w:rFonts w:cstheme="minorHAnsi"/>
        </w:rPr>
        <w:t xml:space="preserve"> (Occupational and Environmental Medicine training program)</w:t>
      </w:r>
      <w:r w:rsidR="002B07C7" w:rsidRPr="000A13B5">
        <w:rPr>
          <w:rFonts w:cstheme="minorHAnsi"/>
        </w:rPr>
        <w:t xml:space="preserve"> complete practicum through </w:t>
      </w:r>
      <w:r w:rsidR="00C40D76" w:rsidRPr="000A13B5">
        <w:rPr>
          <w:rFonts w:cstheme="minorHAnsi"/>
        </w:rPr>
        <w:t xml:space="preserve">the </w:t>
      </w:r>
      <w:r w:rsidR="00C40D76" w:rsidRPr="000A13B5">
        <w:rPr>
          <w:rFonts w:cstheme="minorHAnsi"/>
          <w:spacing w:val="-1"/>
        </w:rPr>
        <w:t>Occupational and Environmenta</w:t>
      </w:r>
      <w:r w:rsidR="004E7DD2">
        <w:rPr>
          <w:rFonts w:cstheme="minorHAnsi"/>
          <w:spacing w:val="-1"/>
        </w:rPr>
        <w:t>l Medicine Field Studies Course.</w:t>
      </w:r>
    </w:p>
    <w:p w14:paraId="07EDBAA0" w14:textId="77777777" w:rsidR="002B07C7" w:rsidRPr="00D74A32" w:rsidRDefault="002B07C7" w:rsidP="002B07C7">
      <w:pPr>
        <w:ind w:left="360"/>
        <w:rPr>
          <w:rFonts w:cstheme="minorHAnsi"/>
          <w:b/>
          <w:sz w:val="10"/>
          <w:szCs w:val="10"/>
        </w:rPr>
      </w:pPr>
    </w:p>
    <w:p w14:paraId="11B08CE8" w14:textId="174A4D8B" w:rsidR="004E7DD2" w:rsidRDefault="00166966" w:rsidP="004E7DD2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-17872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4E7DD2">
        <w:rPr>
          <w:rFonts w:cstheme="minorHAnsi"/>
          <w:b/>
        </w:rPr>
        <w:t>Preventative Medicine/Public Health Residents</w:t>
      </w:r>
      <w:r w:rsidR="00EE6BD3" w:rsidRPr="000A13B5">
        <w:rPr>
          <w:rFonts w:cstheme="minorHAnsi"/>
          <w:b/>
        </w:rPr>
        <w:t xml:space="preserve"> </w:t>
      </w:r>
      <w:r w:rsidR="00EE6BD3" w:rsidRPr="000A13B5">
        <w:rPr>
          <w:rFonts w:cstheme="minorHAnsi"/>
        </w:rPr>
        <w:t>(Madigan Army Medical Center)</w:t>
      </w:r>
      <w:r w:rsidR="002B07C7" w:rsidRPr="000A13B5">
        <w:rPr>
          <w:rFonts w:cstheme="minorHAnsi"/>
        </w:rPr>
        <w:t xml:space="preserve"> </w:t>
      </w:r>
      <w:r w:rsidR="00015405">
        <w:rPr>
          <w:rFonts w:cstheme="minorHAnsi"/>
        </w:rPr>
        <w:t>complete</w:t>
      </w:r>
      <w:r w:rsidR="004E7DD2">
        <w:rPr>
          <w:rFonts w:cstheme="minorHAnsi"/>
        </w:rPr>
        <w:t xml:space="preserve"> practicum during the second year of the program.  </w:t>
      </w:r>
    </w:p>
    <w:p w14:paraId="6D5F8682" w14:textId="2D55F45D" w:rsidR="004E1940" w:rsidRDefault="004E1940" w:rsidP="004E1940">
      <w:pPr>
        <w:rPr>
          <w:b/>
        </w:rPr>
      </w:pPr>
    </w:p>
    <w:tbl>
      <w:tblPr>
        <w:tblStyle w:val="TableGrid"/>
        <w:tblW w:w="1026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65"/>
      </w:tblGrid>
      <w:tr w:rsidR="00166966" w14:paraId="61B9EE5A" w14:textId="77777777" w:rsidTr="00166966">
        <w:trPr>
          <w:trHeight w:val="764"/>
        </w:trPr>
        <w:tc>
          <w:tcPr>
            <w:tcW w:w="10265" w:type="dxa"/>
            <w:shd w:val="clear" w:color="auto" w:fill="DAEEF3" w:themeFill="accent5" w:themeFillTint="33"/>
          </w:tcPr>
          <w:p w14:paraId="3F635B7F" w14:textId="254160B1" w:rsidR="00166966" w:rsidRPr="00166966" w:rsidRDefault="00166966" w:rsidP="004E1940">
            <w:r w:rsidRPr="00166966">
              <w:rPr>
                <w:b/>
                <w:bCs/>
                <w:color w:val="FF0000"/>
                <w:sz w:val="24"/>
                <w:szCs w:val="24"/>
              </w:rPr>
              <w:t>ACTION</w:t>
            </w:r>
            <w:r>
              <w:rPr>
                <w:b/>
                <w:bCs/>
                <w:color w:val="FF0000"/>
              </w:rPr>
              <w:t>:</w:t>
            </w:r>
            <w:r w:rsidRPr="00111C9D">
              <w:rPr>
                <w:b/>
                <w:bCs/>
                <w:color w:val="FF0000"/>
              </w:rPr>
              <w:t xml:space="preserve"> </w:t>
            </w:r>
            <w:r w:rsidRPr="00111C9D">
              <w:t xml:space="preserve">After the student uploads the </w:t>
            </w:r>
            <w:r>
              <w:rPr>
                <w:b/>
                <w:bCs/>
                <w:u w:val="single"/>
              </w:rPr>
              <w:t>signed</w:t>
            </w:r>
            <w:r w:rsidRPr="00111C9D">
              <w:rPr>
                <w:b/>
                <w:bCs/>
                <w:u w:val="single"/>
              </w:rPr>
              <w:t xml:space="preserve"> Alternative Practicum Form</w:t>
            </w:r>
            <w:r w:rsidRPr="00111C9D">
              <w:t xml:space="preserve"> </w:t>
            </w:r>
            <w:r>
              <w:t xml:space="preserve">and </w:t>
            </w:r>
            <w:r w:rsidRPr="00166966">
              <w:rPr>
                <w:b/>
                <w:bCs/>
                <w:u w:val="single"/>
              </w:rPr>
              <w:t>Two Site Deliverables</w:t>
            </w:r>
            <w:r>
              <w:t xml:space="preserve"> </w:t>
            </w:r>
            <w:r w:rsidRPr="00111C9D">
              <w:t>to the SPH Practicum Dropbox (</w:t>
            </w:r>
            <w:hyperlink r:id="rId12" w:history="1">
              <w:r w:rsidRPr="006D1106">
                <w:rPr>
                  <w:rStyle w:val="Hyperlink"/>
                </w:rPr>
                <w:t>https://practicum.sphcm.washington.edu/</w:t>
              </w:r>
            </w:hyperlink>
            <w:r w:rsidRPr="00111C9D">
              <w:t>),</w:t>
            </w:r>
            <w:r>
              <w:t xml:space="preserve"> </w:t>
            </w:r>
            <w:r w:rsidRPr="00111C9D">
              <w:t>the SPH Manager of Experiential Learning will notify the student’s SPH Faculty Adviser</w:t>
            </w:r>
            <w:r w:rsidRPr="002478FB">
              <w:rPr>
                <w:b/>
                <w:bCs/>
                <w:color w:val="FF0000"/>
              </w:rPr>
              <w:t xml:space="preserve">* </w:t>
            </w:r>
            <w:r w:rsidRPr="00111C9D">
              <w:t>to complete an online evaluation certifying practicum completion.</w:t>
            </w:r>
          </w:p>
        </w:tc>
      </w:tr>
    </w:tbl>
    <w:p w14:paraId="551ADDEC" w14:textId="04B81E32" w:rsidR="00D74A32" w:rsidRDefault="00D74A32" w:rsidP="00D74A32">
      <w:pPr>
        <w:rPr>
          <w:rFonts w:ascii="Segoe UI Symbol" w:eastAsia="MS Gothic" w:hAnsi="Segoe UI Symbol" w:cs="Segoe UI Symbol"/>
          <w:b/>
        </w:rPr>
      </w:pPr>
    </w:p>
    <w:p w14:paraId="668B484B" w14:textId="05F9E46F" w:rsidR="00D74A32" w:rsidRPr="000A13B5" w:rsidRDefault="00D74A32" w:rsidP="00D74A32">
      <w:pPr>
        <w:rPr>
          <w:rFonts w:cstheme="minorHAnsi"/>
          <w:b/>
        </w:rPr>
      </w:pPr>
      <w:r>
        <w:rPr>
          <w:rFonts w:ascii="Segoe UI Symbol" w:eastAsia="MS Gothic" w:hAnsi="Segoe UI Symbol" w:cs="Segoe UI Symbol"/>
          <w:b/>
        </w:rPr>
        <w:t xml:space="preserve">Student Information  </w:t>
      </w:r>
    </w:p>
    <w:p w14:paraId="1084698D" w14:textId="04788C0C" w:rsidR="00C40D76" w:rsidRPr="00D74A32" w:rsidRDefault="00C40D76" w:rsidP="00921405">
      <w:pPr>
        <w:rPr>
          <w:sz w:val="10"/>
          <w:szCs w:val="10"/>
        </w:rPr>
      </w:pPr>
    </w:p>
    <w:p w14:paraId="20495205" w14:textId="5867BB8B" w:rsidR="001A0E6E" w:rsidRPr="000A13B5" w:rsidRDefault="00327617" w:rsidP="00D74A32">
      <w:pPr>
        <w:ind w:left="360"/>
      </w:pPr>
      <w:r w:rsidRPr="000A13B5">
        <w:rPr>
          <w:b/>
        </w:rPr>
        <w:t>Student Name</w:t>
      </w:r>
      <w:r w:rsidRPr="000A13B5">
        <w:t xml:space="preserve">: </w:t>
      </w:r>
      <w:sdt>
        <w:sdtPr>
          <w:id w:val="-489181956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37DC4B61" w14:textId="77777777" w:rsidR="001A0E6E" w:rsidRPr="00D74A32" w:rsidRDefault="001A0E6E" w:rsidP="00D74A32">
      <w:pPr>
        <w:ind w:left="360" w:firstLine="220"/>
        <w:rPr>
          <w:sz w:val="10"/>
          <w:szCs w:val="10"/>
        </w:rPr>
      </w:pPr>
    </w:p>
    <w:p w14:paraId="633885D3" w14:textId="5DD5B7A8" w:rsidR="00A56280" w:rsidRDefault="00A56280" w:rsidP="00D74A32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>Student Department</w:t>
      </w:r>
      <w:r w:rsidR="001A0E6E" w:rsidRPr="000A13B5">
        <w:rPr>
          <w:rFonts w:ascii="Calibri"/>
          <w:b/>
          <w:spacing w:val="-1"/>
        </w:rPr>
        <w:t>:</w:t>
      </w:r>
      <w:r w:rsidR="000D4724" w:rsidRPr="000A13B5"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782393038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4A00B448" w14:textId="77777777" w:rsidR="00D74A32" w:rsidRPr="00D74A32" w:rsidRDefault="00D74A32" w:rsidP="00D74A32">
      <w:pPr>
        <w:ind w:left="360"/>
        <w:rPr>
          <w:rFonts w:ascii="Calibri"/>
          <w:b/>
          <w:spacing w:val="-1"/>
          <w:sz w:val="10"/>
          <w:szCs w:val="10"/>
        </w:rPr>
      </w:pPr>
    </w:p>
    <w:p w14:paraId="4C04A220" w14:textId="1713865B" w:rsidR="00D74A32" w:rsidRPr="000A13B5" w:rsidRDefault="00D74A32" w:rsidP="00D74A32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 xml:space="preserve">Student </w:t>
      </w:r>
      <w:r>
        <w:rPr>
          <w:rFonts w:ascii="Calibri"/>
          <w:b/>
          <w:spacing w:val="-1"/>
        </w:rPr>
        <w:t>Faculty Adviser</w:t>
      </w:r>
      <w:r w:rsidRPr="000A13B5">
        <w:rPr>
          <w:rFonts w:ascii="Calibri"/>
          <w:b/>
          <w:spacing w:val="-1"/>
        </w:rPr>
        <w:t xml:space="preserve">: </w:t>
      </w:r>
      <w:sdt>
        <w:sdtPr>
          <w:rPr>
            <w:rFonts w:ascii="Calibri"/>
            <w:b/>
            <w:spacing w:val="-1"/>
          </w:rPr>
          <w:id w:val="-1601476409"/>
          <w:placeholder>
            <w:docPart w:val="DefaultPlaceholder_-1854013440"/>
          </w:placeholder>
          <w:showingPlcHdr/>
        </w:sdtPr>
        <w:sdtEndPr/>
        <w:sdtContent>
          <w:r w:rsidRPr="00A46FA4">
            <w:rPr>
              <w:rStyle w:val="PlaceholderText"/>
            </w:rPr>
            <w:t>Click or tap here to enter text.</w:t>
          </w:r>
        </w:sdtContent>
      </w:sdt>
    </w:p>
    <w:p w14:paraId="5EF6E41F" w14:textId="77777777" w:rsidR="00D74A32" w:rsidRPr="00D74A32" w:rsidRDefault="00D74A32" w:rsidP="00D74A32">
      <w:pPr>
        <w:ind w:left="360"/>
        <w:rPr>
          <w:rFonts w:ascii="Calibri"/>
          <w:b/>
          <w:spacing w:val="-1"/>
          <w:sz w:val="10"/>
          <w:szCs w:val="10"/>
        </w:rPr>
      </w:pPr>
    </w:p>
    <w:p w14:paraId="6F3AA3D0" w14:textId="4EB261C4" w:rsidR="00D74A32" w:rsidRPr="000A13B5" w:rsidRDefault="00D74A32" w:rsidP="00D74A32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 xml:space="preserve">Student </w:t>
      </w:r>
      <w:r>
        <w:rPr>
          <w:rFonts w:ascii="Calibri"/>
          <w:b/>
          <w:spacing w:val="-1"/>
        </w:rPr>
        <w:t>Site Supervisor</w:t>
      </w:r>
      <w:r w:rsidRPr="000A13B5">
        <w:rPr>
          <w:rFonts w:ascii="Calibri"/>
          <w:b/>
          <w:spacing w:val="-1"/>
        </w:rPr>
        <w:t xml:space="preserve">: </w:t>
      </w:r>
      <w:r w:rsidRPr="000A13B5">
        <w:rPr>
          <w:rFonts w:ascii="Calibri"/>
          <w:b/>
        </w:rPr>
        <w:t xml:space="preserve"> </w:t>
      </w:r>
      <w:sdt>
        <w:sdtPr>
          <w:rPr>
            <w:rFonts w:ascii="Calibri"/>
            <w:b/>
          </w:rPr>
          <w:id w:val="272761799"/>
          <w:placeholder>
            <w:docPart w:val="DefaultPlaceholder_-1854013440"/>
          </w:placeholder>
          <w:showingPlcHdr/>
        </w:sdtPr>
        <w:sdtEndPr/>
        <w:sdtContent>
          <w:r w:rsidRPr="00A46FA4">
            <w:rPr>
              <w:rStyle w:val="PlaceholderText"/>
            </w:rPr>
            <w:t>Click or tap here to enter text.</w:t>
          </w:r>
        </w:sdtContent>
      </w:sdt>
    </w:p>
    <w:p w14:paraId="7518255C" w14:textId="247B637A" w:rsidR="00A56280" w:rsidRPr="00D74A32" w:rsidRDefault="00A56280" w:rsidP="00D74A32">
      <w:pPr>
        <w:ind w:left="360"/>
        <w:rPr>
          <w:rFonts w:ascii="Calibri"/>
          <w:b/>
          <w:sz w:val="10"/>
          <w:szCs w:val="10"/>
        </w:rPr>
      </w:pPr>
    </w:p>
    <w:p w14:paraId="19449F9B" w14:textId="4AA4FE19" w:rsidR="001A0E6E" w:rsidRPr="000A13B5" w:rsidRDefault="00A56280" w:rsidP="00D74A32">
      <w:pPr>
        <w:ind w:left="360"/>
        <w:rPr>
          <w:rFonts w:ascii="Calibri"/>
          <w:b/>
          <w:spacing w:val="-1"/>
        </w:rPr>
      </w:pPr>
      <w:r w:rsidRPr="000A13B5">
        <w:rPr>
          <w:rFonts w:ascii="Calibri"/>
          <w:b/>
        </w:rPr>
        <w:t>Agency</w:t>
      </w:r>
      <w:r w:rsidR="00D74A32">
        <w:rPr>
          <w:rFonts w:ascii="Calibri"/>
          <w:b/>
        </w:rPr>
        <w:t xml:space="preserve"> Name</w:t>
      </w:r>
      <w:r w:rsidR="000D4724" w:rsidRPr="000A13B5">
        <w:rPr>
          <w:rFonts w:ascii="Calibri"/>
          <w:b/>
          <w:spacing w:val="-1"/>
        </w:rPr>
        <w:t>:</w:t>
      </w:r>
      <w:r w:rsidR="001A0E6E" w:rsidRPr="000A13B5"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-38198868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011149C3" w14:textId="6B563E94" w:rsidR="00656B8E" w:rsidRPr="00D74A32" w:rsidRDefault="00656B8E" w:rsidP="00D74A32">
      <w:pPr>
        <w:ind w:left="360" w:firstLine="220"/>
        <w:rPr>
          <w:rFonts w:ascii="Calibri"/>
          <w:b/>
          <w:spacing w:val="-1"/>
          <w:sz w:val="10"/>
          <w:szCs w:val="10"/>
        </w:rPr>
      </w:pPr>
    </w:p>
    <w:p w14:paraId="2AE1DFB2" w14:textId="3399BB21" w:rsidR="000D4724" w:rsidRPr="000A13B5" w:rsidRDefault="000D4724" w:rsidP="00D74A32">
      <w:pPr>
        <w:ind w:left="360"/>
        <w:rPr>
          <w:rFonts w:ascii="Calibri"/>
          <w:b/>
          <w:spacing w:val="-1"/>
        </w:rPr>
      </w:pPr>
      <w:r w:rsidRPr="000A13B5">
        <w:rPr>
          <w:rFonts w:ascii="Calibri"/>
          <w:b/>
          <w:spacing w:val="-1"/>
        </w:rPr>
        <w:t xml:space="preserve">Agency Address: </w:t>
      </w:r>
      <w:sdt>
        <w:sdtPr>
          <w:rPr>
            <w:rFonts w:ascii="Calibri"/>
            <w:b/>
            <w:spacing w:val="-1"/>
          </w:rPr>
          <w:id w:val="-192159667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  <w:r w:rsidRPr="000A13B5">
        <w:rPr>
          <w:rFonts w:ascii="Calibri"/>
          <w:b/>
          <w:spacing w:val="-1"/>
        </w:rPr>
        <w:t xml:space="preserve"> </w:t>
      </w:r>
    </w:p>
    <w:p w14:paraId="7F82422B" w14:textId="1B056623" w:rsidR="000D4724" w:rsidRPr="00D74A32" w:rsidRDefault="000D4724" w:rsidP="00D74A32">
      <w:pPr>
        <w:ind w:left="360"/>
        <w:rPr>
          <w:rFonts w:ascii="Calibri"/>
          <w:b/>
          <w:spacing w:val="-1"/>
          <w:sz w:val="10"/>
          <w:szCs w:val="10"/>
        </w:rPr>
      </w:pPr>
    </w:p>
    <w:p w14:paraId="099CCE55" w14:textId="238A844A" w:rsidR="00D74A32" w:rsidRPr="009262AA" w:rsidRDefault="000A13B5" w:rsidP="009262AA">
      <w:pPr>
        <w:ind w:left="360"/>
        <w:rPr>
          <w:rFonts w:ascii="Calibri" w:hAnsi="Calibri" w:cs="Calibri"/>
          <w:b/>
        </w:rPr>
      </w:pPr>
      <w:r w:rsidRPr="000A13B5">
        <w:rPr>
          <w:rFonts w:ascii="Calibri" w:hAnsi="Calibri" w:cs="Calibri"/>
          <w:b/>
        </w:rPr>
        <w:t>Practicum Project/Experience Timeline</w:t>
      </w:r>
      <w:r w:rsidR="000D4724" w:rsidRPr="000A13B5">
        <w:rPr>
          <w:rFonts w:ascii="Calibri" w:hAnsi="Calibri" w:cs="Calibri"/>
          <w:b/>
        </w:rPr>
        <w:t xml:space="preserve">: </w:t>
      </w:r>
      <w:sdt>
        <w:sdtPr>
          <w:rPr>
            <w:rFonts w:ascii="Calibri" w:hAnsi="Calibri" w:cs="Calibri"/>
            <w:b/>
          </w:rPr>
          <w:id w:val="1226649134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229BC12A" w14:textId="77777777" w:rsidR="00004209" w:rsidRDefault="00004209" w:rsidP="00921405"/>
    <w:p w14:paraId="28CD1A28" w14:textId="70677351" w:rsidR="00A56280" w:rsidRPr="007723EF" w:rsidRDefault="008761FC" w:rsidP="00921405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1: </w:t>
      </w:r>
      <w:r w:rsidR="00A56280" w:rsidRPr="007723EF">
        <w:rPr>
          <w:b/>
          <w:sz w:val="25"/>
          <w:szCs w:val="25"/>
        </w:rPr>
        <w:t>Alternative Practicum Description</w:t>
      </w:r>
      <w:r w:rsidR="00CD7F4E" w:rsidRPr="007723EF">
        <w:rPr>
          <w:b/>
          <w:sz w:val="25"/>
          <w:szCs w:val="25"/>
        </w:rPr>
        <w:t xml:space="preserve"> </w:t>
      </w:r>
    </w:p>
    <w:tbl>
      <w:tblPr>
        <w:tblStyle w:val="TableGrid"/>
        <w:tblpPr w:leftFromText="180" w:rightFromText="180" w:vertAnchor="text" w:horzAnchor="margin" w:tblpY="312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0A13B5" w14:paraId="2668873A" w14:textId="77777777" w:rsidTr="000A13B5">
        <w:trPr>
          <w:trHeight w:val="179"/>
        </w:trPr>
        <w:tc>
          <w:tcPr>
            <w:tcW w:w="10170" w:type="dxa"/>
            <w:shd w:val="clear" w:color="auto" w:fill="D9D9D9" w:themeFill="background1" w:themeFillShade="D9"/>
          </w:tcPr>
          <w:p w14:paraId="04C576BB" w14:textId="78BF790E" w:rsidR="000A13B5" w:rsidRPr="000A13B5" w:rsidRDefault="000A13B5" w:rsidP="0065093C">
            <w:pPr>
              <w:rPr>
                <w:rFonts w:cs="Calibri"/>
              </w:rPr>
            </w:pPr>
            <w:r>
              <w:rPr>
                <w:rFonts w:cs="Calibri"/>
              </w:rPr>
              <w:t>INSTRUCTIONS:</w:t>
            </w:r>
            <w:r w:rsidRPr="008B5079">
              <w:rPr>
                <w:rFonts w:cs="Calibri"/>
              </w:rPr>
              <w:t xml:space="preserve"> Describe the nature and scope of </w:t>
            </w:r>
            <w:r w:rsidR="00564505">
              <w:rPr>
                <w:rFonts w:cs="Calibri"/>
              </w:rPr>
              <w:t>your</w:t>
            </w:r>
            <w:r w:rsidRPr="008B5079">
              <w:rPr>
                <w:rFonts w:cs="Calibri"/>
              </w:rPr>
              <w:t xml:space="preserve"> </w:t>
            </w:r>
            <w:r w:rsidR="0065093C">
              <w:rPr>
                <w:rFonts w:cs="Calibri"/>
              </w:rPr>
              <w:t>practicum experience</w:t>
            </w:r>
            <w:r w:rsidRPr="008B5079">
              <w:rPr>
                <w:rFonts w:cs="Calibri"/>
              </w:rPr>
              <w:t>, including the description</w:t>
            </w:r>
            <w:r w:rsidR="0065093C">
              <w:rPr>
                <w:rFonts w:cs="Calibri"/>
              </w:rPr>
              <w:t xml:space="preserve"> of the agency within which your practicum </w:t>
            </w:r>
            <w:r w:rsidRPr="008B5079">
              <w:rPr>
                <w:rFonts w:cs="Calibri"/>
              </w:rPr>
              <w:t xml:space="preserve">took place, the location, and </w:t>
            </w:r>
            <w:r>
              <w:rPr>
                <w:rFonts w:cs="Calibri"/>
              </w:rPr>
              <w:t>the people</w:t>
            </w:r>
            <w:r w:rsidR="0065093C">
              <w:rPr>
                <w:rFonts w:cs="Calibri"/>
              </w:rPr>
              <w:t xml:space="preserve"> actively involved in your practicum</w:t>
            </w:r>
            <w:r w:rsidRPr="008B5079">
              <w:rPr>
                <w:rFonts w:cs="Calibri"/>
              </w:rPr>
              <w:t xml:space="preserve">. </w:t>
            </w:r>
            <w:r w:rsidR="0003395C">
              <w:rPr>
                <w:rFonts w:cs="Calibri"/>
              </w:rPr>
              <w:t>P</w:t>
            </w:r>
            <w:r w:rsidRPr="008B5079">
              <w:rPr>
                <w:rFonts w:cs="Calibri"/>
              </w:rPr>
              <w:t xml:space="preserve">lease explain how </w:t>
            </w:r>
            <w:r w:rsidR="0065093C">
              <w:rPr>
                <w:rFonts w:cs="Calibri"/>
              </w:rPr>
              <w:t>your practicum</w:t>
            </w:r>
            <w:r w:rsidRPr="008B5079">
              <w:rPr>
                <w:rFonts w:cs="Calibri"/>
              </w:rPr>
              <w:t xml:space="preserve"> relate</w:t>
            </w:r>
            <w:r w:rsidR="0065093C">
              <w:rPr>
                <w:rFonts w:cs="Calibri"/>
              </w:rPr>
              <w:t>s</w:t>
            </w:r>
            <w:r w:rsidRPr="008B5079">
              <w:rPr>
                <w:rFonts w:cs="Calibri"/>
              </w:rPr>
              <w:t xml:space="preserve"> to your public health training in the MPH program.</w:t>
            </w:r>
            <w:r>
              <w:rPr>
                <w:rFonts w:cs="Calibri"/>
              </w:rPr>
              <w:t xml:space="preserve"> </w:t>
            </w:r>
          </w:p>
        </w:tc>
      </w:tr>
      <w:tr w:rsidR="000A13B5" w14:paraId="3776C96C" w14:textId="77777777" w:rsidTr="000A13B5">
        <w:trPr>
          <w:trHeight w:val="2102"/>
        </w:trPr>
        <w:tc>
          <w:tcPr>
            <w:tcW w:w="10170" w:type="dxa"/>
          </w:tcPr>
          <w:p w14:paraId="728D72B7" w14:textId="6900DE9F" w:rsidR="000A13B5" w:rsidRPr="00AA0A46" w:rsidRDefault="000A13B5" w:rsidP="000A13B5">
            <w:pPr>
              <w:pStyle w:val="ListParagraph"/>
            </w:pPr>
          </w:p>
        </w:tc>
      </w:tr>
    </w:tbl>
    <w:p w14:paraId="5CF36FDC" w14:textId="02173819" w:rsidR="00C57E97" w:rsidRDefault="00C57E97" w:rsidP="00921405">
      <w:pPr>
        <w:rPr>
          <w:b/>
          <w:sz w:val="26"/>
          <w:szCs w:val="26"/>
        </w:rPr>
      </w:pPr>
    </w:p>
    <w:p w14:paraId="2CD7FC10" w14:textId="00EE8741" w:rsidR="00004209" w:rsidRPr="007723EF" w:rsidRDefault="00004209" w:rsidP="00921405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2: Alternative Practicum Five Competencies </w:t>
      </w:r>
    </w:p>
    <w:p w14:paraId="3C01F6E6" w14:textId="64940BE3" w:rsidR="00A56280" w:rsidRPr="000D4724" w:rsidRDefault="00A56280" w:rsidP="00921405">
      <w:pPr>
        <w:rPr>
          <w:rFonts w:cstheme="minorHAnsi"/>
          <w:sz w:val="21"/>
          <w:szCs w:val="21"/>
        </w:rPr>
      </w:pPr>
      <w:r w:rsidRPr="000D4724">
        <w:rPr>
          <w:rFonts w:cstheme="minorHAnsi"/>
          <w:sz w:val="21"/>
          <w:szCs w:val="21"/>
        </w:rPr>
        <w:t xml:space="preserve">MPH practicum must meet </w:t>
      </w:r>
      <w:r w:rsidR="0016217F" w:rsidRPr="000D4724">
        <w:rPr>
          <w:rFonts w:cstheme="minorHAnsi"/>
          <w:b/>
          <w:sz w:val="21"/>
          <w:szCs w:val="21"/>
        </w:rPr>
        <w:t>FIVE</w:t>
      </w:r>
      <w:r w:rsidRPr="000D4724">
        <w:rPr>
          <w:rFonts w:cstheme="minorHAnsi"/>
          <w:b/>
          <w:sz w:val="21"/>
          <w:szCs w:val="21"/>
        </w:rPr>
        <w:t xml:space="preserve"> </w:t>
      </w:r>
      <w:r w:rsidRPr="000D4724">
        <w:rPr>
          <w:rFonts w:cstheme="minorHAnsi"/>
          <w:sz w:val="21"/>
          <w:szCs w:val="21"/>
        </w:rPr>
        <w:t>of the below competencies</w:t>
      </w:r>
      <w:r w:rsidR="00004209" w:rsidRPr="000D4724">
        <w:rPr>
          <w:rFonts w:cstheme="minorHAnsi"/>
          <w:sz w:val="21"/>
          <w:szCs w:val="21"/>
        </w:rPr>
        <w:t xml:space="preserve">, with </w:t>
      </w:r>
      <w:r w:rsidR="00004209" w:rsidRPr="000D4724">
        <w:rPr>
          <w:rFonts w:cstheme="minorHAnsi"/>
          <w:b/>
          <w:sz w:val="21"/>
          <w:szCs w:val="21"/>
        </w:rPr>
        <w:t xml:space="preserve">no more than </w:t>
      </w:r>
      <w:r w:rsidR="0016217F" w:rsidRPr="000D4724">
        <w:rPr>
          <w:rFonts w:cstheme="minorHAnsi"/>
          <w:b/>
          <w:sz w:val="21"/>
          <w:szCs w:val="21"/>
        </w:rPr>
        <w:t>ONE</w:t>
      </w:r>
      <w:r w:rsidR="00004209" w:rsidRPr="000D4724">
        <w:rPr>
          <w:rFonts w:cstheme="minorHAnsi"/>
          <w:b/>
          <w:sz w:val="21"/>
          <w:szCs w:val="21"/>
        </w:rPr>
        <w:t xml:space="preserve"> </w:t>
      </w:r>
      <w:r w:rsidR="00004209" w:rsidRPr="000D4724">
        <w:rPr>
          <w:rFonts w:cstheme="minorHAnsi"/>
          <w:sz w:val="21"/>
          <w:szCs w:val="21"/>
        </w:rPr>
        <w:t xml:space="preserve">from the </w:t>
      </w:r>
      <w:r w:rsidR="00004209" w:rsidRPr="000D4724">
        <w:rPr>
          <w:rFonts w:cstheme="minorHAnsi"/>
          <w:i/>
          <w:sz w:val="21"/>
          <w:szCs w:val="21"/>
        </w:rPr>
        <w:t>Evidence-based Approaches to Public Health</w:t>
      </w:r>
      <w:r w:rsidR="0016217F" w:rsidRPr="000D4724">
        <w:rPr>
          <w:rFonts w:cstheme="minorHAnsi"/>
          <w:i/>
          <w:sz w:val="21"/>
          <w:szCs w:val="21"/>
        </w:rPr>
        <w:t xml:space="preserve"> section</w:t>
      </w:r>
      <w:r w:rsidR="0016217F" w:rsidRPr="000D4724">
        <w:rPr>
          <w:rFonts w:cstheme="minorHAnsi"/>
          <w:sz w:val="21"/>
          <w:szCs w:val="21"/>
        </w:rPr>
        <w:t>*</w:t>
      </w:r>
      <w:r w:rsidR="00004209" w:rsidRPr="000D4724">
        <w:rPr>
          <w:rFonts w:cstheme="minorHAnsi"/>
          <w:sz w:val="21"/>
          <w:szCs w:val="21"/>
        </w:rPr>
        <w:t xml:space="preserve"> (1-4)</w:t>
      </w:r>
      <w:r w:rsidRPr="000D4724">
        <w:rPr>
          <w:rFonts w:cstheme="minorHAnsi"/>
          <w:sz w:val="21"/>
          <w:szCs w:val="21"/>
        </w:rPr>
        <w:t>.</w:t>
      </w:r>
      <w:r w:rsidR="00004209" w:rsidRPr="000D4724">
        <w:rPr>
          <w:rFonts w:cstheme="minorHAnsi"/>
          <w:sz w:val="21"/>
          <w:szCs w:val="21"/>
        </w:rPr>
        <w:t xml:space="preserve"> Please add a checkmark next to the five competencies you will obtain through the completion of your alternative practicum. </w:t>
      </w:r>
    </w:p>
    <w:p w14:paraId="58BEC19A" w14:textId="287E6F0C" w:rsidR="00A56280" w:rsidRPr="000D4724" w:rsidRDefault="00A56280" w:rsidP="00921405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291628D5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>Evidence-based Approaches to Public Health*</w:t>
      </w:r>
    </w:p>
    <w:p w14:paraId="52293ED5" w14:textId="3904064A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9941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1. Apply epidemiological methods to the breadth of settings and situations in public health practice </w:t>
      </w:r>
    </w:p>
    <w:p w14:paraId="135C47D9" w14:textId="1F5DA95D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85993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14:paraId="563D1AD6" w14:textId="225E03A2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4350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14:paraId="013B56C4" w14:textId="587ABF25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428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4. Interpret results of data analysis for public health research, policy or practice </w:t>
      </w:r>
    </w:p>
    <w:p w14:paraId="5C7C5A91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9AB63D1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Public Health &amp; Health Care Systems </w:t>
      </w:r>
    </w:p>
    <w:p w14:paraId="2F210086" w14:textId="5B92C9ED" w:rsidR="00A56280" w:rsidRPr="000D4724" w:rsidRDefault="00166966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99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14:paraId="201DE5FB" w14:textId="178AE1F4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121805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6. Discuss the means by which structural bias, social inequities and racism undermine health and create challenges to achieving health equity at organizational, community and societal levels </w:t>
      </w:r>
    </w:p>
    <w:p w14:paraId="360C84BB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94CDCC4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Planning &amp; Management to Promote Health </w:t>
      </w:r>
    </w:p>
    <w:p w14:paraId="34BE1515" w14:textId="5CAB6C14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66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7. Assess population needs, assets and capacities that affect communities’ health </w:t>
      </w:r>
    </w:p>
    <w:p w14:paraId="7B3BA436" w14:textId="00F5D2B6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090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14:paraId="3A17A6CD" w14:textId="666E1CD3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6898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9. Design a population-based policy, program, project or intervention </w:t>
      </w:r>
    </w:p>
    <w:p w14:paraId="3866D1A0" w14:textId="2CF24BD0" w:rsidR="00A56280" w:rsidRPr="000D4724" w:rsidRDefault="00166966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87458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10. Explain basic principles and tools of budget and resource management </w:t>
      </w:r>
    </w:p>
    <w:p w14:paraId="5B84C815" w14:textId="6F1EC826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20636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11. Select methods to evaluate public health programs </w:t>
      </w:r>
    </w:p>
    <w:p w14:paraId="0FFCA91F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AF0B56B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Policy in Public Health </w:t>
      </w:r>
    </w:p>
    <w:p w14:paraId="2F6CBBB0" w14:textId="787D6A79" w:rsidR="00A56280" w:rsidRPr="000D4724" w:rsidRDefault="00166966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840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12. Discuss multiple dimensions of the policy-making process, including the roles of ethics and evidence </w:t>
      </w:r>
    </w:p>
    <w:p w14:paraId="7969257A" w14:textId="44489180" w:rsidR="00A56280" w:rsidRPr="000D4724" w:rsidRDefault="00166966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48520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14:paraId="51CFB1A8" w14:textId="145F8C6A" w:rsidR="00A56280" w:rsidRPr="000D4724" w:rsidRDefault="00166966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50267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14:paraId="27DF4915" w14:textId="3B03A486" w:rsidR="00A56280" w:rsidRPr="000D4724" w:rsidRDefault="00166966" w:rsidP="00921405">
      <w:pPr>
        <w:pStyle w:val="Default"/>
        <w:rPr>
          <w:rFonts w:asciiTheme="minorHAnsi" w:hAnsiTheme="minorHAnsi" w:cstheme="minorHAnsi"/>
          <w:bCs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303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15. Evaluate policies for their impact on public health and health equity </w:t>
      </w:r>
    </w:p>
    <w:p w14:paraId="3C03764F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6BDE79B5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Leadership </w:t>
      </w:r>
    </w:p>
    <w:p w14:paraId="50EFF9C2" w14:textId="70DD9025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3525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16. Apply principles of leadership, governance and management, which include creating a vision, empowering others, fostering collaboration and guiding decision-making </w:t>
      </w:r>
    </w:p>
    <w:p w14:paraId="214D5BA0" w14:textId="498FF585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2909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17. Apply negotiation and mediation skills to address organizational or community challenges </w:t>
      </w:r>
    </w:p>
    <w:p w14:paraId="2FC0BBED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FF652C9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Communication </w:t>
      </w:r>
    </w:p>
    <w:p w14:paraId="77D29AC5" w14:textId="3EE6B1D8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37087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724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18. Select communication strategies for different audiences and sectors </w:t>
      </w:r>
    </w:p>
    <w:p w14:paraId="658868C8" w14:textId="0E31112B" w:rsidR="00A56280" w:rsidRPr="000D4724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91173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19. Communicate audience-appropriate public health content, both in writing and through oral presentation </w:t>
      </w:r>
    </w:p>
    <w:p w14:paraId="3D28AC2E" w14:textId="20381A94" w:rsidR="00A56280" w:rsidRPr="007723EF" w:rsidRDefault="00166966" w:rsidP="00921405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1102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>20. Describe the importance of cultural competence in communicating public health content</w:t>
      </w:r>
      <w:r w:rsidR="00A56280" w:rsidRPr="007723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622D49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D703BC9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Interprofessional Practice </w:t>
      </w:r>
    </w:p>
    <w:p w14:paraId="15B267F0" w14:textId="1C18418D" w:rsidR="00A56280" w:rsidRPr="000D4724" w:rsidRDefault="00166966" w:rsidP="0092140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06682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>21. Perform effectively on interprofessional</w:t>
      </w:r>
      <w:r w:rsidR="00004209" w:rsidRPr="000D4724">
        <w:rPr>
          <w:rFonts w:asciiTheme="minorHAnsi" w:hAnsiTheme="minorHAnsi" w:cstheme="minorHAnsi"/>
          <w:sz w:val="21"/>
          <w:szCs w:val="21"/>
        </w:rPr>
        <w:t xml:space="preserve"> teams </w:t>
      </w:r>
    </w:p>
    <w:p w14:paraId="784A1476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4CFFEE80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>Systems Thinking</w:t>
      </w:r>
    </w:p>
    <w:p w14:paraId="116D7341" w14:textId="57CD2350" w:rsidR="00A56280" w:rsidRDefault="00166966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3361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22. Apply systems thinking tools to a public health issue </w:t>
      </w:r>
    </w:p>
    <w:p w14:paraId="73D09970" w14:textId="249B54AD" w:rsidR="008B5079" w:rsidRDefault="008B5079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694076F0" w14:textId="77777777" w:rsidR="00D74A32" w:rsidRDefault="00D74A32">
      <w:pPr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br w:type="page"/>
      </w:r>
    </w:p>
    <w:p w14:paraId="6D10E474" w14:textId="77777777" w:rsidR="004E7DD2" w:rsidRDefault="0016217F" w:rsidP="00921405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lastRenderedPageBreak/>
        <w:t xml:space="preserve">Part 3: </w:t>
      </w:r>
      <w:r w:rsidR="004E7DD2">
        <w:rPr>
          <w:b/>
          <w:sz w:val="25"/>
          <w:szCs w:val="25"/>
        </w:rPr>
        <w:t>Final Deliverables for the Site</w:t>
      </w:r>
    </w:p>
    <w:p w14:paraId="25BA5110" w14:textId="70FE8AB8" w:rsidR="004E7DD2" w:rsidRPr="004E7DD2" w:rsidRDefault="00166966" w:rsidP="00921405">
      <w:pPr>
        <w:rPr>
          <w:color w:val="FF0000"/>
        </w:rPr>
      </w:pPr>
      <w:r>
        <w:rPr>
          <w:color w:val="FF0000"/>
        </w:rPr>
        <w:t>(Note: You also must upload</w:t>
      </w:r>
      <w:r w:rsidR="004E7DD2" w:rsidRPr="004E7DD2">
        <w:rPr>
          <w:color w:val="FF0000"/>
        </w:rPr>
        <w:t xml:space="preserve"> </w:t>
      </w:r>
      <w:r w:rsidR="0065093C" w:rsidRPr="0065093C">
        <w:rPr>
          <w:b/>
          <w:color w:val="FF0000"/>
          <w:u w:val="single"/>
        </w:rPr>
        <w:t>two</w:t>
      </w:r>
      <w:r w:rsidR="004E7DD2" w:rsidRPr="004E7DD2">
        <w:rPr>
          <w:color w:val="FF0000"/>
        </w:rPr>
        <w:t xml:space="preserve"> </w:t>
      </w:r>
      <w:r w:rsidR="0065093C">
        <w:rPr>
          <w:color w:val="FF0000"/>
        </w:rPr>
        <w:t>deliverables</w:t>
      </w:r>
      <w:r w:rsidR="004E7DD2" w:rsidRPr="004E7DD2">
        <w:rPr>
          <w:color w:val="FF0000"/>
        </w:rPr>
        <w:t xml:space="preserve"> for the site</w:t>
      </w:r>
      <w:r>
        <w:rPr>
          <w:color w:val="FF0000"/>
        </w:rPr>
        <w:t xml:space="preserve"> (e.g., </w:t>
      </w:r>
      <w:r w:rsidR="004E7DD2" w:rsidRPr="004E7DD2">
        <w:rPr>
          <w:color w:val="FF0000"/>
        </w:rPr>
        <w:t>repor</w:t>
      </w:r>
      <w:r w:rsidR="0003395C">
        <w:rPr>
          <w:color w:val="FF0000"/>
        </w:rPr>
        <w:t xml:space="preserve">t, </w:t>
      </w:r>
      <w:r>
        <w:rPr>
          <w:color w:val="FF0000"/>
        </w:rPr>
        <w:t xml:space="preserve">slides, </w:t>
      </w:r>
      <w:r w:rsidR="0003395C">
        <w:rPr>
          <w:color w:val="FF0000"/>
        </w:rPr>
        <w:t>video</w:t>
      </w:r>
      <w:r>
        <w:rPr>
          <w:color w:val="FF0000"/>
        </w:rPr>
        <w:t>) to the SPH Practicum Dropbox.)</w:t>
      </w:r>
    </w:p>
    <w:p w14:paraId="333D74CC" w14:textId="77777777" w:rsidR="004D5550" w:rsidRDefault="004D5550" w:rsidP="00921405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9989" w:type="dxa"/>
        <w:tblLook w:val="04A0" w:firstRow="1" w:lastRow="0" w:firstColumn="1" w:lastColumn="0" w:noHBand="0" w:noVBand="1"/>
      </w:tblPr>
      <w:tblGrid>
        <w:gridCol w:w="9989"/>
      </w:tblGrid>
      <w:tr w:rsidR="0016217F" w14:paraId="677E17AF" w14:textId="77777777" w:rsidTr="009262AA">
        <w:trPr>
          <w:trHeight w:val="146"/>
        </w:trPr>
        <w:tc>
          <w:tcPr>
            <w:tcW w:w="9989" w:type="dxa"/>
            <w:shd w:val="clear" w:color="auto" w:fill="D9D9D9" w:themeFill="background1" w:themeFillShade="D9"/>
          </w:tcPr>
          <w:p w14:paraId="38170DED" w14:textId="400D986E" w:rsidR="0016217F" w:rsidRPr="0065093C" w:rsidRDefault="0016217F" w:rsidP="006509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</w:rPr>
            </w:pPr>
            <w:r w:rsidRPr="0065093C">
              <w:rPr>
                <w:i/>
              </w:rPr>
              <w:t xml:space="preserve">Describe your </w:t>
            </w:r>
            <w:r w:rsidR="0065093C" w:rsidRPr="0065093C">
              <w:rPr>
                <w:b/>
                <w:i/>
              </w:rPr>
              <w:t>Final Deliverables</w:t>
            </w:r>
            <w:r w:rsidR="000A13B5" w:rsidRPr="0065093C">
              <w:rPr>
                <w:i/>
              </w:rPr>
              <w:t xml:space="preserve"> for the site. </w:t>
            </w:r>
            <w:r w:rsidR="006305FA" w:rsidRPr="0065093C">
              <w:rPr>
                <w:i/>
              </w:rPr>
              <w:t xml:space="preserve">For example, </w:t>
            </w:r>
            <w:r w:rsidR="0065093C" w:rsidRPr="0065093C">
              <w:rPr>
                <w:i/>
              </w:rPr>
              <w:t>w</w:t>
            </w:r>
            <w:r w:rsidR="000A13B5" w:rsidRPr="0065093C">
              <w:rPr>
                <w:i/>
              </w:rPr>
              <w:t>hat</w:t>
            </w:r>
            <w:r w:rsidR="006305FA" w:rsidRPr="0065093C">
              <w:rPr>
                <w:i/>
              </w:rPr>
              <w:t xml:space="preserve"> were the public health issues addressed through your practicum</w:t>
            </w:r>
            <w:r w:rsidR="000A13B5" w:rsidRPr="0065093C">
              <w:rPr>
                <w:i/>
              </w:rPr>
              <w:t>?</w:t>
            </w:r>
            <w:r w:rsidR="006305FA" w:rsidRPr="0065093C">
              <w:rPr>
                <w:i/>
              </w:rPr>
              <w:t xml:space="preserve"> Who benefited from the resulting </w:t>
            </w:r>
            <w:r w:rsidR="006D6C55" w:rsidRPr="0065093C">
              <w:rPr>
                <w:i/>
              </w:rPr>
              <w:t>information and/or activities</w:t>
            </w:r>
            <w:r w:rsidR="006305FA" w:rsidRPr="0065093C">
              <w:rPr>
                <w:i/>
              </w:rPr>
              <w:t xml:space="preserve">? </w:t>
            </w:r>
            <w:r w:rsidR="000A13B5" w:rsidRPr="0065093C">
              <w:rPr>
                <w:i/>
              </w:rPr>
              <w:t xml:space="preserve">What decisions </w:t>
            </w:r>
            <w:r w:rsidR="004D5550" w:rsidRPr="0065093C">
              <w:rPr>
                <w:i/>
              </w:rPr>
              <w:t>did</w:t>
            </w:r>
            <w:r w:rsidR="006D6C55" w:rsidRPr="0065093C">
              <w:rPr>
                <w:i/>
              </w:rPr>
              <w:t xml:space="preserve"> it inform?</w:t>
            </w:r>
          </w:p>
        </w:tc>
      </w:tr>
      <w:tr w:rsidR="0016217F" w14:paraId="4A93E238" w14:textId="77777777" w:rsidTr="0003395C">
        <w:trPr>
          <w:trHeight w:val="2152"/>
        </w:trPr>
        <w:tc>
          <w:tcPr>
            <w:tcW w:w="9989" w:type="dxa"/>
          </w:tcPr>
          <w:p w14:paraId="317F823C" w14:textId="77777777" w:rsidR="007723EF" w:rsidRDefault="007723EF" w:rsidP="00921405">
            <w:pPr>
              <w:widowControl/>
              <w:shd w:val="clear" w:color="auto" w:fill="FFFFFF"/>
            </w:pPr>
          </w:p>
          <w:p w14:paraId="29BCFDF0" w14:textId="77777777" w:rsidR="0003395C" w:rsidRDefault="0003395C" w:rsidP="00921405">
            <w:pPr>
              <w:widowControl/>
              <w:shd w:val="clear" w:color="auto" w:fill="FFFFFF"/>
            </w:pPr>
          </w:p>
          <w:p w14:paraId="4774AD50" w14:textId="77777777" w:rsidR="0003395C" w:rsidRDefault="0003395C" w:rsidP="00921405">
            <w:pPr>
              <w:widowControl/>
              <w:shd w:val="clear" w:color="auto" w:fill="FFFFFF"/>
            </w:pPr>
          </w:p>
          <w:p w14:paraId="7536D81D" w14:textId="77777777" w:rsidR="0003395C" w:rsidRDefault="0003395C" w:rsidP="00921405">
            <w:pPr>
              <w:widowControl/>
              <w:shd w:val="clear" w:color="auto" w:fill="FFFFFF"/>
            </w:pPr>
          </w:p>
          <w:p w14:paraId="6B5F8590" w14:textId="6229B5F8" w:rsidR="0003395C" w:rsidRPr="00AA0A46" w:rsidRDefault="0003395C" w:rsidP="00921405">
            <w:pPr>
              <w:widowControl/>
              <w:shd w:val="clear" w:color="auto" w:fill="FFFFFF"/>
            </w:pPr>
          </w:p>
        </w:tc>
      </w:tr>
    </w:tbl>
    <w:p w14:paraId="13E44E83" w14:textId="384FB94E" w:rsidR="002461EC" w:rsidRDefault="002461EC" w:rsidP="00921405">
      <w:pPr>
        <w:pStyle w:val="BodyText"/>
        <w:ind w:left="0" w:firstLine="0"/>
        <w:rPr>
          <w:b/>
          <w:sz w:val="22"/>
          <w:szCs w:val="22"/>
        </w:rPr>
      </w:pPr>
    </w:p>
    <w:p w14:paraId="2FAFBE25" w14:textId="273176D5" w:rsidR="004D5550" w:rsidRPr="007723EF" w:rsidRDefault="006D6C55" w:rsidP="004D5550">
      <w:pPr>
        <w:rPr>
          <w:b/>
          <w:sz w:val="25"/>
          <w:szCs w:val="25"/>
        </w:rPr>
      </w:pPr>
      <w:r>
        <w:rPr>
          <w:b/>
          <w:sz w:val="25"/>
          <w:szCs w:val="25"/>
        </w:rPr>
        <w:t>Part 4</w:t>
      </w:r>
      <w:r w:rsidR="004D5550" w:rsidRPr="007723EF">
        <w:rPr>
          <w:b/>
          <w:sz w:val="25"/>
          <w:szCs w:val="25"/>
        </w:rPr>
        <w:t xml:space="preserve">: Competency </w:t>
      </w:r>
      <w:r>
        <w:rPr>
          <w:b/>
          <w:sz w:val="25"/>
          <w:szCs w:val="25"/>
        </w:rPr>
        <w:t xml:space="preserve">Evaluation </w:t>
      </w:r>
      <w:r w:rsidR="004D5550" w:rsidRPr="007723EF">
        <w:rPr>
          <w:b/>
          <w:sz w:val="25"/>
          <w:szCs w:val="25"/>
        </w:rPr>
        <w:t xml:space="preserve">  </w:t>
      </w:r>
    </w:p>
    <w:p w14:paraId="041E4D9D" w14:textId="53AA7236" w:rsidR="004D5550" w:rsidRDefault="004D5550" w:rsidP="004D5550">
      <w:pPr>
        <w:rPr>
          <w:b/>
          <w:sz w:val="24"/>
          <w:szCs w:val="24"/>
        </w:rPr>
      </w:pPr>
    </w:p>
    <w:p w14:paraId="28CA7A70" w14:textId="7AC7E730" w:rsidR="0003395C" w:rsidRDefault="0003395C" w:rsidP="004D5550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4D5550" w14:paraId="53F6E036" w14:textId="77777777" w:rsidTr="0003395C">
        <w:trPr>
          <w:trHeight w:val="179"/>
        </w:trPr>
        <w:tc>
          <w:tcPr>
            <w:tcW w:w="10005" w:type="dxa"/>
            <w:shd w:val="clear" w:color="auto" w:fill="D9D9D9" w:themeFill="background1" w:themeFillShade="D9"/>
          </w:tcPr>
          <w:p w14:paraId="3BA8C0BD" w14:textId="058EFD49" w:rsidR="004D5550" w:rsidRPr="0065093C" w:rsidRDefault="006D6C55" w:rsidP="00051A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Calibri"/>
                <w:i/>
              </w:rPr>
            </w:pPr>
            <w:r w:rsidRPr="0065093C">
              <w:rPr>
                <w:b/>
                <w:bCs/>
                <w:i/>
              </w:rPr>
              <w:t xml:space="preserve">Elaborate on your attainment of each of the five competencies. </w:t>
            </w:r>
            <w:r w:rsidRPr="0065093C">
              <w:rPr>
                <w:i/>
              </w:rPr>
              <w:t xml:space="preserve">How successful were you in achieving the learning objectives and scope of work? </w:t>
            </w:r>
          </w:p>
        </w:tc>
      </w:tr>
      <w:tr w:rsidR="004D5550" w14:paraId="3B80FA46" w14:textId="77777777" w:rsidTr="0003395C">
        <w:trPr>
          <w:trHeight w:val="2858"/>
        </w:trPr>
        <w:tc>
          <w:tcPr>
            <w:tcW w:w="10005" w:type="dxa"/>
          </w:tcPr>
          <w:p w14:paraId="2C7DF693" w14:textId="77777777" w:rsidR="00D12F1F" w:rsidRDefault="00D12F1F" w:rsidP="006D6C5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1A35D1A" w14:textId="3888000B" w:rsidR="009262AA" w:rsidRPr="009262AA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116004E0" w14:textId="3888000B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255D31" w14:textId="62A29470" w:rsidR="009262AA" w:rsidRPr="009262AA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5E3CFFEA" w14:textId="62A29470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32A453" w14:textId="5374D9E5" w:rsidR="006D6C55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62D6E8B4" w14:textId="122568B4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2D5831" w14:textId="5196B6B3" w:rsidR="009262AA" w:rsidRPr="009262AA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424485AB" w14:textId="5196B6B3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ABFD65" w14:textId="4B9E9846" w:rsidR="009262AA" w:rsidRDefault="006D6C55" w:rsidP="00051A5B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3CF91AAC" w14:textId="4B9E9846" w:rsidR="00D12F1F" w:rsidRPr="00D12F1F" w:rsidRDefault="00D12F1F" w:rsidP="00051A5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431E9555" w14:textId="77777777" w:rsidR="0003395C" w:rsidRDefault="0003395C" w:rsidP="006D6C55">
      <w:pPr>
        <w:rPr>
          <w:b/>
          <w:sz w:val="25"/>
          <w:szCs w:val="25"/>
        </w:rPr>
      </w:pPr>
    </w:p>
    <w:p w14:paraId="25B0A9DC" w14:textId="61FD07BC" w:rsidR="006D6C55" w:rsidRDefault="006D6C55" w:rsidP="006D6C55">
      <w:pPr>
        <w:rPr>
          <w:b/>
          <w:sz w:val="25"/>
          <w:szCs w:val="25"/>
        </w:rPr>
      </w:pPr>
      <w:r>
        <w:rPr>
          <w:b/>
          <w:sz w:val="25"/>
          <w:szCs w:val="25"/>
        </w:rPr>
        <w:t>Part 5</w:t>
      </w:r>
      <w:r w:rsidRPr="007723EF">
        <w:rPr>
          <w:b/>
          <w:sz w:val="25"/>
          <w:szCs w:val="25"/>
        </w:rPr>
        <w:t xml:space="preserve">: </w:t>
      </w:r>
      <w:r>
        <w:rPr>
          <w:b/>
          <w:sz w:val="25"/>
          <w:szCs w:val="25"/>
        </w:rPr>
        <w:t xml:space="preserve">Student Feedback </w:t>
      </w:r>
    </w:p>
    <w:p w14:paraId="3BFF5ED8" w14:textId="4EE6485A" w:rsidR="0003395C" w:rsidRDefault="0003395C" w:rsidP="006D6C55">
      <w:pPr>
        <w:rPr>
          <w:b/>
          <w:sz w:val="25"/>
          <w:szCs w:val="25"/>
        </w:rPr>
      </w:pPr>
    </w:p>
    <w:tbl>
      <w:tblPr>
        <w:tblStyle w:val="TableGrid"/>
        <w:tblpPr w:leftFromText="180" w:rightFromText="180" w:vertAnchor="text" w:horzAnchor="margin" w:tblpXSpec="center" w:tblpY="-74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051A5B" w14:paraId="5FC6DAE8" w14:textId="77777777" w:rsidTr="0003395C">
        <w:trPr>
          <w:trHeight w:val="179"/>
        </w:trPr>
        <w:tc>
          <w:tcPr>
            <w:tcW w:w="10005" w:type="dxa"/>
            <w:shd w:val="clear" w:color="auto" w:fill="D9D9D9" w:themeFill="background1" w:themeFillShade="D9"/>
          </w:tcPr>
          <w:p w14:paraId="60A973A8" w14:textId="6A4C2FD9" w:rsidR="00051A5B" w:rsidRPr="0065093C" w:rsidRDefault="00051A5B" w:rsidP="00051A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Calibri"/>
                <w:i/>
              </w:rPr>
            </w:pPr>
            <w:r w:rsidRPr="0065093C">
              <w:rPr>
                <w:i/>
              </w:rPr>
              <w:t>How could this experience have been made better? Recommendations for future dual degree/alternative practicum students preparing for a practicum?</w:t>
            </w:r>
          </w:p>
        </w:tc>
      </w:tr>
      <w:tr w:rsidR="00051A5B" w14:paraId="7927F4D4" w14:textId="77777777" w:rsidTr="0003395C">
        <w:trPr>
          <w:trHeight w:val="2046"/>
        </w:trPr>
        <w:tc>
          <w:tcPr>
            <w:tcW w:w="10005" w:type="dxa"/>
          </w:tcPr>
          <w:p w14:paraId="66522A27" w14:textId="451B06D1" w:rsidR="00051A5B" w:rsidRPr="00AA0A46" w:rsidRDefault="00051A5B" w:rsidP="0003395C">
            <w:pPr>
              <w:widowControl/>
              <w:shd w:val="clear" w:color="auto" w:fill="FFFFFF"/>
            </w:pPr>
          </w:p>
        </w:tc>
      </w:tr>
    </w:tbl>
    <w:p w14:paraId="3739FAB4" w14:textId="60EB33D1" w:rsidR="0003395C" w:rsidRDefault="0003395C" w:rsidP="00921405">
      <w:pPr>
        <w:pStyle w:val="BodyText"/>
        <w:ind w:left="0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Approvers </w:t>
      </w:r>
    </w:p>
    <w:p w14:paraId="3A2FB7C9" w14:textId="77777777" w:rsidR="0003395C" w:rsidRPr="0003395C" w:rsidRDefault="0003395C" w:rsidP="00921405">
      <w:pPr>
        <w:pStyle w:val="BodyText"/>
        <w:ind w:left="0" w:firstLine="0"/>
        <w:rPr>
          <w:b/>
          <w:sz w:val="10"/>
          <w:szCs w:val="10"/>
        </w:rPr>
      </w:pPr>
    </w:p>
    <w:p w14:paraId="322DFD43" w14:textId="7ACBF71E" w:rsidR="00A25525" w:rsidRPr="007723EF" w:rsidRDefault="00A25525" w:rsidP="00921405">
      <w:pPr>
        <w:pStyle w:val="BodyText"/>
        <w:ind w:left="0" w:firstLine="0"/>
        <w:rPr>
          <w:rFonts w:cs="Calibri"/>
          <w:sz w:val="22"/>
          <w:szCs w:val="22"/>
        </w:rPr>
      </w:pPr>
      <w:r w:rsidRPr="007723EF">
        <w:rPr>
          <w:rFonts w:cs="Calibri"/>
          <w:b/>
          <w:color w:val="FF0000"/>
          <w:sz w:val="21"/>
          <w:szCs w:val="21"/>
        </w:rPr>
        <w:t xml:space="preserve">PLEASE COMPLETE ALL FIELDS AND FINALIZE ALL SIGNATURES BEFORE UPLOADING. </w:t>
      </w:r>
    </w:p>
    <w:p w14:paraId="6A60B30A" w14:textId="4653A18F" w:rsidR="0016217F" w:rsidRDefault="0016217F" w:rsidP="00A25525">
      <w:pPr>
        <w:pStyle w:val="BodyText"/>
        <w:ind w:left="0" w:firstLine="0"/>
        <w:rPr>
          <w:sz w:val="16"/>
        </w:rPr>
      </w:pPr>
    </w:p>
    <w:tbl>
      <w:tblPr>
        <w:tblStyle w:val="TableGrid"/>
        <w:tblW w:w="10170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16217F" w:rsidRPr="007723EF" w14:paraId="4D83CF62" w14:textId="77777777" w:rsidTr="2EFD36D8">
        <w:trPr>
          <w:trHeight w:val="780"/>
        </w:trPr>
        <w:tc>
          <w:tcPr>
            <w:tcW w:w="10170" w:type="dxa"/>
          </w:tcPr>
          <w:p w14:paraId="0C927A9A" w14:textId="68101499" w:rsidR="0016217F" w:rsidRPr="007723EF" w:rsidRDefault="0016217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0A41E7B" w14:textId="77777777" w:rsidR="007723EF" w:rsidRPr="007723EF" w:rsidRDefault="007723E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A760AA8" w14:textId="5521A956" w:rsidR="0016217F" w:rsidRPr="007723EF" w:rsidRDefault="0016217F" w:rsidP="00C6435F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Student</w:t>
            </w:r>
            <w:r w:rsidR="002461EC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      </w:t>
            </w:r>
            <w:r w:rsidR="002461EC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</w:t>
            </w:r>
            <w:r w:rsidR="007723EF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</w:t>
            </w:r>
          </w:p>
        </w:tc>
      </w:tr>
      <w:tr w:rsidR="0016217F" w:rsidRPr="007723EF" w14:paraId="2413516C" w14:textId="77777777" w:rsidTr="2EFD36D8">
        <w:trPr>
          <w:trHeight w:val="551"/>
        </w:trPr>
        <w:tc>
          <w:tcPr>
            <w:tcW w:w="10170" w:type="dxa"/>
          </w:tcPr>
          <w:p w14:paraId="28A262C4" w14:textId="7FBD1031" w:rsidR="0016217F" w:rsidRPr="007723EF" w:rsidRDefault="002461EC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Date</w:t>
            </w:r>
          </w:p>
          <w:p w14:paraId="2E68B0DF" w14:textId="77777777" w:rsidR="007723EF" w:rsidRPr="007723EF" w:rsidRDefault="007723E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2100264" w14:textId="77777777" w:rsidR="00C6435F" w:rsidRDefault="00C6435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Alternative Practicum </w:t>
            </w:r>
          </w:p>
          <w:p w14:paraId="40B38DC9" w14:textId="77777777" w:rsidR="00C11FA1" w:rsidRDefault="002461EC" w:rsidP="00C6435F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Faculty Adviser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B3C82D" w14:textId="40CBA16A" w:rsidR="0016217F" w:rsidRPr="007723EF" w:rsidRDefault="00C11FA1" w:rsidP="00C6435F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(e.g., Social Work, Madiga</w:t>
            </w:r>
            <w:r w:rsidR="008B5F1E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2461EC" w:rsidRPr="007723EF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="0016217F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</w:t>
            </w:r>
          </w:p>
        </w:tc>
      </w:tr>
      <w:tr w:rsidR="0016217F" w:rsidRPr="007723EF" w14:paraId="4BD6335D" w14:textId="77777777" w:rsidTr="2EFD36D8">
        <w:trPr>
          <w:trHeight w:val="471"/>
        </w:trPr>
        <w:tc>
          <w:tcPr>
            <w:tcW w:w="10170" w:type="dxa"/>
          </w:tcPr>
          <w:p w14:paraId="644526BB" w14:textId="77777777" w:rsidR="007723EF" w:rsidRDefault="002461EC" w:rsidP="00921405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                                          </w:t>
            </w:r>
            <w:r w:rsidR="00C6435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 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Date</w:t>
            </w:r>
          </w:p>
          <w:p w14:paraId="2CB28861" w14:textId="77777777" w:rsidR="00A203B4" w:rsidRDefault="00A203B4" w:rsidP="00921405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5E86C6C5" w14:textId="77777777" w:rsidR="00A203B4" w:rsidRDefault="00A203B4" w:rsidP="00921405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4972954B" w14:textId="1DD68597" w:rsidR="00A203B4" w:rsidRPr="00A203B4" w:rsidRDefault="00111C9D" w:rsidP="00A203B4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</w:rPr>
              <w:t xml:space="preserve">Alternative Practicum </w:t>
            </w:r>
            <w:r w:rsidR="00A203B4">
              <w:rPr>
                <w:rFonts w:ascii="Calibri" w:hAnsi="Calibri" w:cs="Calibri"/>
                <w:b/>
                <w:i/>
              </w:rPr>
              <w:t>Site Supervisor</w:t>
            </w:r>
            <w:r w:rsidR="00A203B4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A203B4" w:rsidRPr="007723EF" w14:paraId="4F64E65C" w14:textId="77777777" w:rsidTr="2EFD36D8">
        <w:trPr>
          <w:trHeight w:val="471"/>
        </w:trPr>
        <w:tc>
          <w:tcPr>
            <w:tcW w:w="10170" w:type="dxa"/>
          </w:tcPr>
          <w:p w14:paraId="6ED7541B" w14:textId="77777777" w:rsidR="00A203B4" w:rsidRDefault="00A203B4" w:rsidP="00A203B4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 Signature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Date</w:t>
            </w:r>
          </w:p>
          <w:p w14:paraId="4C2855A9" w14:textId="77777777" w:rsidR="00A203B4" w:rsidRDefault="00A203B4" w:rsidP="00921405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30BFF69E" w14:textId="0C2A41BB" w:rsidR="00A203B4" w:rsidRPr="007723EF" w:rsidRDefault="00A203B4" w:rsidP="00921405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68E88E93" w14:textId="77777777" w:rsidR="00111C9D" w:rsidRDefault="00111C9D" w:rsidP="00921405">
      <w:pPr>
        <w:rPr>
          <w:sz w:val="26"/>
          <w:szCs w:val="26"/>
        </w:rPr>
      </w:pPr>
    </w:p>
    <w:p w14:paraId="539EB26E" w14:textId="5AAECEFB" w:rsidR="00166966" w:rsidRPr="00166966" w:rsidRDefault="00166966" w:rsidP="00166966">
      <w:r>
        <w:rPr>
          <w:b/>
          <w:bCs/>
          <w:color w:val="FF0000"/>
          <w:sz w:val="24"/>
          <w:szCs w:val="24"/>
        </w:rPr>
        <w:t>REMEMBER</w:t>
      </w:r>
      <w:r>
        <w:rPr>
          <w:b/>
          <w:bCs/>
          <w:color w:val="FF0000"/>
        </w:rPr>
        <w:t>:</w:t>
      </w:r>
      <w:r w:rsidRPr="00111C9D">
        <w:rPr>
          <w:b/>
          <w:bCs/>
          <w:color w:val="FF0000"/>
        </w:rPr>
        <w:t xml:space="preserve"> </w:t>
      </w:r>
      <w:r w:rsidRPr="00111C9D">
        <w:t xml:space="preserve">After the student uploads the </w:t>
      </w:r>
      <w:r>
        <w:rPr>
          <w:b/>
          <w:bCs/>
          <w:u w:val="single"/>
        </w:rPr>
        <w:t>signed</w:t>
      </w:r>
      <w:r w:rsidRPr="00111C9D">
        <w:rPr>
          <w:b/>
          <w:bCs/>
          <w:u w:val="single"/>
        </w:rPr>
        <w:t xml:space="preserve"> Alternative Practicum Form</w:t>
      </w:r>
      <w:r w:rsidRPr="00111C9D">
        <w:t xml:space="preserve"> </w:t>
      </w:r>
      <w:r>
        <w:t xml:space="preserve">and </w:t>
      </w:r>
      <w:r w:rsidRPr="00166966">
        <w:rPr>
          <w:b/>
          <w:bCs/>
          <w:u w:val="single"/>
        </w:rPr>
        <w:t>Two Site Deliverables</w:t>
      </w:r>
      <w:r>
        <w:t xml:space="preserve"> </w:t>
      </w:r>
      <w:r w:rsidRPr="00111C9D">
        <w:t>to the SPH Practicum Dropbox (</w:t>
      </w:r>
      <w:hyperlink r:id="rId13" w:history="1">
        <w:r w:rsidRPr="006D1106">
          <w:rPr>
            <w:rStyle w:val="Hyperlink"/>
          </w:rPr>
          <w:t>https://practicum.sphcm.washington.edu/</w:t>
        </w:r>
      </w:hyperlink>
      <w:r w:rsidRPr="00111C9D">
        <w:t>),</w:t>
      </w:r>
      <w:r>
        <w:t xml:space="preserve"> </w:t>
      </w:r>
      <w:r w:rsidRPr="00111C9D">
        <w:t>the SPH Manager of Experiential Learning will notify the student’s SPH Faculty Adviser</w:t>
      </w:r>
      <w:r w:rsidRPr="002478FB">
        <w:rPr>
          <w:b/>
          <w:bCs/>
          <w:color w:val="FF0000"/>
        </w:rPr>
        <w:t xml:space="preserve">* </w:t>
      </w:r>
      <w:r w:rsidRPr="00111C9D">
        <w:t>to complete an online evaluation certifying practicum completion.</w:t>
      </w:r>
    </w:p>
    <w:p w14:paraId="77A53B39" w14:textId="77777777" w:rsidR="00111C9D" w:rsidRPr="00111C9D" w:rsidRDefault="00111C9D" w:rsidP="2EFD36D8"/>
    <w:p w14:paraId="5539ECDE" w14:textId="3F4B50F0" w:rsidR="00D12F1F" w:rsidRPr="002478FB" w:rsidRDefault="756B0C77" w:rsidP="2EFD36D8">
      <w:pPr>
        <w:rPr>
          <w:b/>
          <w:bCs/>
          <w:color w:val="FF0000"/>
        </w:rPr>
      </w:pPr>
      <w:r w:rsidRPr="002478FB">
        <w:rPr>
          <w:b/>
          <w:bCs/>
          <w:color w:val="FF0000"/>
        </w:rPr>
        <w:t>*</w:t>
      </w:r>
      <w:r w:rsidR="07DFD05A" w:rsidRPr="002478FB">
        <w:rPr>
          <w:b/>
          <w:bCs/>
          <w:color w:val="FF0000"/>
        </w:rPr>
        <w:t xml:space="preserve"> Your SPH Faculty Adviser: </w:t>
      </w:r>
    </w:p>
    <w:p w14:paraId="410C8B6E" w14:textId="1FB6F341" w:rsidR="2EFD36D8" w:rsidRDefault="2EFD36D8" w:rsidP="2EFD36D8">
      <w:pPr>
        <w:rPr>
          <w:b/>
          <w:bCs/>
        </w:rPr>
      </w:pPr>
    </w:p>
    <w:tbl>
      <w:tblPr>
        <w:tblStyle w:val="PlainTable5"/>
        <w:tblW w:w="0" w:type="auto"/>
        <w:tblLayout w:type="fixed"/>
        <w:tblLook w:val="06A0" w:firstRow="1" w:lastRow="0" w:firstColumn="1" w:lastColumn="0" w:noHBand="1" w:noVBand="1"/>
      </w:tblPr>
      <w:tblGrid>
        <w:gridCol w:w="4995"/>
        <w:gridCol w:w="4455"/>
      </w:tblGrid>
      <w:tr w:rsidR="00111C9D" w14:paraId="768B2FC5" w14:textId="77777777" w:rsidTr="00111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5" w:type="dxa"/>
          </w:tcPr>
          <w:p w14:paraId="3C9FBD2F" w14:textId="625250DF" w:rsidR="00111C9D" w:rsidRDefault="00111C9D" w:rsidP="2EFD36D8">
            <w:pPr>
              <w:rPr>
                <w:b/>
                <w:bCs/>
                <w:sz w:val="22"/>
              </w:rPr>
            </w:pPr>
          </w:p>
        </w:tc>
        <w:tc>
          <w:tcPr>
            <w:tcW w:w="4455" w:type="dxa"/>
          </w:tcPr>
          <w:p w14:paraId="78D40A1F" w14:textId="7492BF05" w:rsidR="00111C9D" w:rsidRDefault="00111C9D" w:rsidP="2EFD3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EFD36D8">
              <w:rPr>
                <w:b/>
                <w:bCs/>
                <w:i w:val="0"/>
                <w:iCs w:val="0"/>
                <w:sz w:val="22"/>
              </w:rPr>
              <w:t>SPH Faculty Adviser Name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&amp; Email</w:t>
            </w:r>
          </w:p>
        </w:tc>
      </w:tr>
      <w:tr w:rsidR="00111C9D" w14:paraId="0F1FED4F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7DFFE505" w14:textId="6E0CF8CF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>Environmental &amp; Occupational Health Sciences</w:t>
            </w:r>
          </w:p>
        </w:tc>
        <w:tc>
          <w:tcPr>
            <w:tcW w:w="4455" w:type="dxa"/>
          </w:tcPr>
          <w:p w14:paraId="55F47209" w14:textId="2893DE5E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9D">
              <w:t xml:space="preserve">Tania Busch Isaksen, </w:t>
            </w:r>
            <w:hyperlink r:id="rId14" w:history="1">
              <w:r w:rsidRPr="00111C9D">
                <w:rPr>
                  <w:rStyle w:val="Hyperlink"/>
                </w:rPr>
                <w:t>tania@uw.edu</w:t>
              </w:r>
            </w:hyperlink>
            <w:r w:rsidRPr="00111C9D">
              <w:t xml:space="preserve"> </w:t>
            </w:r>
          </w:p>
        </w:tc>
      </w:tr>
      <w:tr w:rsidR="00111C9D" w14:paraId="3FD0E58D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9BA01AE" w14:textId="46873F07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>Epidemiology</w:t>
            </w:r>
          </w:p>
        </w:tc>
        <w:tc>
          <w:tcPr>
            <w:tcW w:w="4455" w:type="dxa"/>
          </w:tcPr>
          <w:p w14:paraId="1801AF37" w14:textId="4BC67E3C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9D">
              <w:t xml:space="preserve">Steve Schwartz, </w:t>
            </w:r>
            <w:hyperlink r:id="rId15" w:history="1">
              <w:r w:rsidRPr="00111C9D">
                <w:rPr>
                  <w:rStyle w:val="Hyperlink"/>
                </w:rPr>
                <w:t>stevesch@uw.edu</w:t>
              </w:r>
            </w:hyperlink>
          </w:p>
        </w:tc>
      </w:tr>
      <w:tr w:rsidR="00111C9D" w14:paraId="1D2268CE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00F008BE" w14:textId="487D9BA7" w:rsidR="00111C9D" w:rsidRPr="2EFD36D8" w:rsidRDefault="00111C9D" w:rsidP="2EFD36D8">
            <w:r>
              <w:rPr>
                <w:i w:val="0"/>
                <w:iCs w:val="0"/>
                <w:sz w:val="22"/>
              </w:rPr>
              <w:t>Global Health</w:t>
            </w:r>
          </w:p>
        </w:tc>
        <w:tc>
          <w:tcPr>
            <w:tcW w:w="4455" w:type="dxa"/>
          </w:tcPr>
          <w:p w14:paraId="138BFEA0" w14:textId="09AA5C7B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9D">
              <w:t xml:space="preserve">Rabi </w:t>
            </w:r>
            <w:proofErr w:type="spellStart"/>
            <w:r w:rsidRPr="00111C9D">
              <w:t>Yunusa</w:t>
            </w:r>
            <w:proofErr w:type="spellEnd"/>
            <w:r w:rsidRPr="00111C9D">
              <w:t xml:space="preserve">, </w:t>
            </w:r>
            <w:hyperlink r:id="rId16" w:history="1">
              <w:r w:rsidRPr="00111C9D">
                <w:rPr>
                  <w:rStyle w:val="Hyperlink"/>
                </w:rPr>
                <w:t>rabiy@uw.edu</w:t>
              </w:r>
            </w:hyperlink>
          </w:p>
        </w:tc>
      </w:tr>
      <w:tr w:rsidR="00111C9D" w14:paraId="622DEDA6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2863A691" w14:textId="52F4BF6F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>Health Systems and Population Health</w:t>
            </w:r>
          </w:p>
        </w:tc>
        <w:tc>
          <w:tcPr>
            <w:tcW w:w="4455" w:type="dxa"/>
          </w:tcPr>
          <w:p w14:paraId="6DF8157A" w14:textId="4BD0EE8B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9D">
              <w:t xml:space="preserve">Clarence </w:t>
            </w:r>
            <w:proofErr w:type="spellStart"/>
            <w:r w:rsidRPr="00111C9D">
              <w:t>Spigner</w:t>
            </w:r>
            <w:proofErr w:type="spellEnd"/>
            <w:r w:rsidRPr="00111C9D">
              <w:t xml:space="preserve">, </w:t>
            </w:r>
            <w:hyperlink r:id="rId17" w:history="1">
              <w:r w:rsidRPr="00111C9D">
                <w:rPr>
                  <w:rStyle w:val="Hyperlink"/>
                </w:rPr>
                <w:t>cspigner@uw.edu</w:t>
              </w:r>
            </w:hyperlink>
          </w:p>
        </w:tc>
      </w:tr>
      <w:tr w:rsidR="00111C9D" w14:paraId="6A78AE6F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3DD66682" w14:textId="31B890FF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 xml:space="preserve">Online MPH </w:t>
            </w:r>
          </w:p>
        </w:tc>
        <w:tc>
          <w:tcPr>
            <w:tcW w:w="4455" w:type="dxa"/>
          </w:tcPr>
          <w:p w14:paraId="1880936C" w14:textId="706806CE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11C9D">
              <w:t>Genya</w:t>
            </w:r>
            <w:proofErr w:type="spellEnd"/>
            <w:r w:rsidRPr="00111C9D">
              <w:t xml:space="preserve"> </w:t>
            </w:r>
            <w:proofErr w:type="spellStart"/>
            <w:r w:rsidRPr="00111C9D">
              <w:t>Shimkin</w:t>
            </w:r>
            <w:proofErr w:type="spellEnd"/>
            <w:r w:rsidRPr="00111C9D">
              <w:t xml:space="preserve">, </w:t>
            </w:r>
            <w:hyperlink r:id="rId18" w:history="1">
              <w:r w:rsidRPr="00111C9D">
                <w:rPr>
                  <w:rStyle w:val="Hyperlink"/>
                  <w:rFonts w:ascii="Calibri" w:eastAsia="Calibri" w:hAnsi="Calibri"/>
                </w:rPr>
                <w:t>gshimkin@uw.edu</w:t>
              </w:r>
            </w:hyperlink>
          </w:p>
        </w:tc>
      </w:tr>
      <w:tr w:rsidR="00111C9D" w14:paraId="1A8FD926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1B13F682" w14:textId="2BAB4DDC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>Community-Oriented Public Health Practice</w:t>
            </w:r>
          </w:p>
        </w:tc>
        <w:tc>
          <w:tcPr>
            <w:tcW w:w="4455" w:type="dxa"/>
          </w:tcPr>
          <w:p w14:paraId="65034379" w14:textId="35D38FCA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11C9D">
              <w:t>Jsani</w:t>
            </w:r>
            <w:proofErr w:type="spellEnd"/>
            <w:r w:rsidRPr="00111C9D">
              <w:t xml:space="preserve"> Henry, </w:t>
            </w:r>
            <w:hyperlink r:id="rId19" w:history="1">
              <w:r w:rsidRPr="00111C9D">
                <w:rPr>
                  <w:rStyle w:val="Hyperlink"/>
                  <w:rFonts w:ascii="Calibri" w:eastAsia="Calibri" w:hAnsi="Calibri"/>
                </w:rPr>
                <w:t>jah26@uw.edu</w:t>
              </w:r>
            </w:hyperlink>
          </w:p>
        </w:tc>
      </w:tr>
      <w:tr w:rsidR="00111C9D" w14:paraId="31B56F83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694F3C2C" w14:textId="08300A77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>Food Systems, Nutrition, and Health</w:t>
            </w:r>
          </w:p>
        </w:tc>
        <w:tc>
          <w:tcPr>
            <w:tcW w:w="4455" w:type="dxa"/>
          </w:tcPr>
          <w:p w14:paraId="16EF76CC" w14:textId="108F91E6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9D">
              <w:t xml:space="preserve">Anne Lund, </w:t>
            </w:r>
            <w:hyperlink r:id="rId20" w:history="1">
              <w:r w:rsidRPr="00111C9D">
                <w:rPr>
                  <w:rStyle w:val="Hyperlink"/>
                  <w:rFonts w:ascii="Calibri" w:eastAsia="Calibri" w:hAnsi="Calibri"/>
                </w:rPr>
                <w:t>ael4@uw.edu</w:t>
              </w:r>
            </w:hyperlink>
          </w:p>
        </w:tc>
      </w:tr>
      <w:tr w:rsidR="00111C9D" w14:paraId="1067B330" w14:textId="77777777" w:rsidTr="00111C9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61A85842" w14:textId="501931C1" w:rsidR="00111C9D" w:rsidRDefault="00111C9D" w:rsidP="2EFD36D8">
            <w:pPr>
              <w:rPr>
                <w:i w:val="0"/>
                <w:iCs w:val="0"/>
                <w:sz w:val="22"/>
              </w:rPr>
            </w:pPr>
            <w:r w:rsidRPr="2EFD36D8">
              <w:rPr>
                <w:i w:val="0"/>
                <w:iCs w:val="0"/>
                <w:sz w:val="22"/>
              </w:rPr>
              <w:t>Public Health Genetics</w:t>
            </w:r>
          </w:p>
        </w:tc>
        <w:tc>
          <w:tcPr>
            <w:tcW w:w="4455" w:type="dxa"/>
          </w:tcPr>
          <w:p w14:paraId="07D3AD74" w14:textId="593587C1" w:rsidR="00111C9D" w:rsidRPr="00111C9D" w:rsidRDefault="00111C9D" w:rsidP="2EFD3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9D">
              <w:t xml:space="preserve">Malia Fullerton, </w:t>
            </w:r>
            <w:hyperlink r:id="rId21" w:history="1">
              <w:r w:rsidRPr="00111C9D">
                <w:rPr>
                  <w:rStyle w:val="Hyperlink"/>
                  <w:rFonts w:ascii="Calibri" w:eastAsia="Calibri" w:hAnsi="Calibri"/>
                </w:rPr>
                <w:t>smfllrtn@uw.edu</w:t>
              </w:r>
            </w:hyperlink>
          </w:p>
        </w:tc>
      </w:tr>
    </w:tbl>
    <w:p w14:paraId="4A55E587" w14:textId="5E176656" w:rsidR="2EFD36D8" w:rsidRDefault="2EFD36D8" w:rsidP="2EFD36D8">
      <w:pPr>
        <w:rPr>
          <w:b/>
          <w:bCs/>
        </w:rPr>
      </w:pPr>
    </w:p>
    <w:sectPr w:rsidR="2EFD36D8" w:rsidSect="00D74A32">
      <w:footerReference w:type="default" r:id="rId22"/>
      <w:type w:val="continuous"/>
      <w:pgSz w:w="12240" w:h="15840"/>
      <w:pgMar w:top="864" w:right="1080" w:bottom="864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F6FF" w14:textId="77777777" w:rsidR="008858C5" w:rsidRDefault="008858C5">
      <w:r>
        <w:separator/>
      </w:r>
    </w:p>
  </w:endnote>
  <w:endnote w:type="continuationSeparator" w:id="0">
    <w:p w14:paraId="1180FA28" w14:textId="77777777" w:rsidR="008858C5" w:rsidRDefault="0088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sinki"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A8CD" w14:textId="212A657C" w:rsidR="0003395C" w:rsidRDefault="0003395C">
    <w:pPr>
      <w:spacing w:line="14" w:lineRule="auto"/>
      <w:rPr>
        <w:sz w:val="2"/>
        <w:szCs w:val="2"/>
      </w:rPr>
    </w:pPr>
    <w:r w:rsidRPr="008802EC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8417CA" wp14:editId="5091A71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0F84" w14:textId="691864B6" w:rsidR="0003395C" w:rsidRDefault="0016696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395C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03395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39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Updated </w:t>
                                </w:r>
                                <w:r w:rsidR="008B1A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November</w:t>
                                </w:r>
                                <w:r w:rsidR="000339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B1A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17</w:t>
                                </w:r>
                                <w:r w:rsidR="000339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, 20</w:t>
                                </w:r>
                                <w:r w:rsidR="008B1A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8417CA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9B0F84" w14:textId="691864B6" w:rsidR="0003395C" w:rsidRDefault="0016696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3395C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03395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339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Updated </w:t>
                          </w:r>
                          <w:r w:rsidR="008B1A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November</w:t>
                          </w:r>
                          <w:r w:rsidR="000339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B1A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17</w:t>
                          </w:r>
                          <w:r w:rsidR="000339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, 20</w:t>
                          </w:r>
                          <w:r w:rsidR="008B1A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D8B0" w14:textId="77777777" w:rsidR="008858C5" w:rsidRDefault="008858C5">
      <w:r>
        <w:separator/>
      </w:r>
    </w:p>
  </w:footnote>
  <w:footnote w:type="continuationSeparator" w:id="0">
    <w:p w14:paraId="5D083EAC" w14:textId="77777777" w:rsidR="008858C5" w:rsidRDefault="0088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846"/>
    <w:multiLevelType w:val="hybridMultilevel"/>
    <w:tmpl w:val="00C002D4"/>
    <w:lvl w:ilvl="0" w:tplc="DED8A2EC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9A89DB4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8E26C2A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0A744AFE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6D8C0ED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8BF0120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027CABB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C54EB32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ABFA459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" w15:restartNumberingAfterBreak="0">
    <w:nsid w:val="039A6B79"/>
    <w:multiLevelType w:val="hybridMultilevel"/>
    <w:tmpl w:val="ECB21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617"/>
    <w:multiLevelType w:val="hybridMultilevel"/>
    <w:tmpl w:val="BFD26E90"/>
    <w:lvl w:ilvl="0" w:tplc="0D829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0926"/>
    <w:multiLevelType w:val="multilevel"/>
    <w:tmpl w:val="32C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1C0D2E"/>
    <w:multiLevelType w:val="hybridMultilevel"/>
    <w:tmpl w:val="B40A5CC4"/>
    <w:lvl w:ilvl="0" w:tplc="5FB8B184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82F17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09DEDAD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97DE9BB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1810958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C1FA054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9D5E9AF8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B72234D8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9276452E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5" w15:restartNumberingAfterBreak="0">
    <w:nsid w:val="28200DBD"/>
    <w:multiLevelType w:val="hybridMultilevel"/>
    <w:tmpl w:val="810E9C4E"/>
    <w:lvl w:ilvl="0" w:tplc="F160A034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94A487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6E4CFD2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39B068D4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07B03BE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6EF2BFC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CDF6CD6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0BE6B9D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37E4A1BA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6" w15:restartNumberingAfterBreak="0">
    <w:nsid w:val="2C7F3916"/>
    <w:multiLevelType w:val="hybridMultilevel"/>
    <w:tmpl w:val="5A7E02A2"/>
    <w:lvl w:ilvl="0" w:tplc="7E1EAD5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6B63EEA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FB0212BE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494097A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789C9708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92DEE8F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B498A5AC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210E96C0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C2FCC59A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7" w15:restartNumberingAfterBreak="0">
    <w:nsid w:val="346CDEFD"/>
    <w:multiLevelType w:val="hybridMultilevel"/>
    <w:tmpl w:val="5D26FD52"/>
    <w:lvl w:ilvl="0" w:tplc="D8A4A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A2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E9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0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2E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8C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08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A3D28"/>
    <w:multiLevelType w:val="hybridMultilevel"/>
    <w:tmpl w:val="B5DA05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7D66"/>
    <w:multiLevelType w:val="hybridMultilevel"/>
    <w:tmpl w:val="24A65856"/>
    <w:lvl w:ilvl="0" w:tplc="5010FE6A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2585A6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F3EA57E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51D002B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3CF04F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27FC4916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5EA0AF86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5016C9E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264A5C5A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0" w15:restartNumberingAfterBreak="0">
    <w:nsid w:val="3E686B76"/>
    <w:multiLevelType w:val="hybridMultilevel"/>
    <w:tmpl w:val="ABCC5910"/>
    <w:lvl w:ilvl="0" w:tplc="2E222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D25B4"/>
    <w:multiLevelType w:val="multilevel"/>
    <w:tmpl w:val="315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0A7916"/>
    <w:multiLevelType w:val="hybridMultilevel"/>
    <w:tmpl w:val="42A8B888"/>
    <w:lvl w:ilvl="0" w:tplc="C2362DFE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99E548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3D1CE202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293E7A3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6FAEE43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A33A612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5D3A06CC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29F2A13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3A8C7BA4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3" w15:restartNumberingAfterBreak="0">
    <w:nsid w:val="455C2ABD"/>
    <w:multiLevelType w:val="hybridMultilevel"/>
    <w:tmpl w:val="81225636"/>
    <w:lvl w:ilvl="0" w:tplc="B0A09600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049756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4FEC648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1E82D7D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718C7F8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72A6B57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7F6E0D96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741496CC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BEAA0E3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4" w15:restartNumberingAfterBreak="0">
    <w:nsid w:val="45B62688"/>
    <w:multiLevelType w:val="hybridMultilevel"/>
    <w:tmpl w:val="E39A4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D60D5"/>
    <w:multiLevelType w:val="hybridMultilevel"/>
    <w:tmpl w:val="68CA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AA0"/>
    <w:multiLevelType w:val="hybridMultilevel"/>
    <w:tmpl w:val="ECB21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0630"/>
    <w:multiLevelType w:val="hybridMultilevel"/>
    <w:tmpl w:val="3D52E4E6"/>
    <w:lvl w:ilvl="0" w:tplc="C854CD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0AD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06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B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218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0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2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61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5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43B2"/>
    <w:multiLevelType w:val="hybridMultilevel"/>
    <w:tmpl w:val="ADB8FA08"/>
    <w:lvl w:ilvl="0" w:tplc="9CDC3EDC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124B9E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3C12DD7A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0B6EEED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823227D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CC488DFE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AB22ADCA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8D50A6B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7FDE0B2E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9" w15:restartNumberingAfterBreak="0">
    <w:nsid w:val="65386727"/>
    <w:multiLevelType w:val="hybridMultilevel"/>
    <w:tmpl w:val="07DE257C"/>
    <w:lvl w:ilvl="0" w:tplc="6582AA64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7A9E62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9DE6CA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B7467DD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FAE6E94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16C2875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091848E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CE0E7B3A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051664D6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20" w15:restartNumberingAfterBreak="0">
    <w:nsid w:val="681C4C4F"/>
    <w:multiLevelType w:val="hybridMultilevel"/>
    <w:tmpl w:val="4AF03A3A"/>
    <w:lvl w:ilvl="0" w:tplc="4810EBA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4E4BB90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26BE91B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EB8E63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BEC65A4A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237CBA8C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2264D000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3DC65104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6250271A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21" w15:restartNumberingAfterBreak="0">
    <w:nsid w:val="76A94ECA"/>
    <w:multiLevelType w:val="hybridMultilevel"/>
    <w:tmpl w:val="FB5202A8"/>
    <w:lvl w:ilvl="0" w:tplc="5CB29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C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4A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46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25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87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7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8D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0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20"/>
  </w:num>
  <w:num w:numId="8">
    <w:abstractNumId w:val="12"/>
  </w:num>
  <w:num w:numId="9">
    <w:abstractNumId w:val="19"/>
  </w:num>
  <w:num w:numId="10">
    <w:abstractNumId w:val="0"/>
  </w:num>
  <w:num w:numId="11">
    <w:abstractNumId w:val="18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00"/>
    <w:rsid w:val="00004209"/>
    <w:rsid w:val="00005EFF"/>
    <w:rsid w:val="00015405"/>
    <w:rsid w:val="0003395C"/>
    <w:rsid w:val="00051A5B"/>
    <w:rsid w:val="00087452"/>
    <w:rsid w:val="000A13B5"/>
    <w:rsid w:val="000A2E8A"/>
    <w:rsid w:val="000B24CD"/>
    <w:rsid w:val="000D4724"/>
    <w:rsid w:val="000E0C72"/>
    <w:rsid w:val="000E3000"/>
    <w:rsid w:val="000F1418"/>
    <w:rsid w:val="000F75FA"/>
    <w:rsid w:val="00111C9D"/>
    <w:rsid w:val="0012086F"/>
    <w:rsid w:val="00120F0E"/>
    <w:rsid w:val="0012719E"/>
    <w:rsid w:val="00155C0F"/>
    <w:rsid w:val="00156F77"/>
    <w:rsid w:val="0016217F"/>
    <w:rsid w:val="00162ECF"/>
    <w:rsid w:val="00166966"/>
    <w:rsid w:val="00170211"/>
    <w:rsid w:val="00186C59"/>
    <w:rsid w:val="00195303"/>
    <w:rsid w:val="001A0E6E"/>
    <w:rsid w:val="001B3B0D"/>
    <w:rsid w:val="001D0E42"/>
    <w:rsid w:val="001E675A"/>
    <w:rsid w:val="001F32D8"/>
    <w:rsid w:val="001F4F4B"/>
    <w:rsid w:val="0021494A"/>
    <w:rsid w:val="002201CE"/>
    <w:rsid w:val="00222048"/>
    <w:rsid w:val="00232E21"/>
    <w:rsid w:val="002461EC"/>
    <w:rsid w:val="002478FB"/>
    <w:rsid w:val="00290A10"/>
    <w:rsid w:val="002B07C7"/>
    <w:rsid w:val="002B0DFA"/>
    <w:rsid w:val="002D0834"/>
    <w:rsid w:val="002D5805"/>
    <w:rsid w:val="002E4B24"/>
    <w:rsid w:val="002E6003"/>
    <w:rsid w:val="00301B64"/>
    <w:rsid w:val="00327617"/>
    <w:rsid w:val="00360AA1"/>
    <w:rsid w:val="00376E07"/>
    <w:rsid w:val="00387334"/>
    <w:rsid w:val="003A0ADE"/>
    <w:rsid w:val="003A6D13"/>
    <w:rsid w:val="003C456E"/>
    <w:rsid w:val="004125B8"/>
    <w:rsid w:val="00426B98"/>
    <w:rsid w:val="004A6DC2"/>
    <w:rsid w:val="004B1893"/>
    <w:rsid w:val="004B4119"/>
    <w:rsid w:val="004D5550"/>
    <w:rsid w:val="004E1940"/>
    <w:rsid w:val="004E5A97"/>
    <w:rsid w:val="004E7DD2"/>
    <w:rsid w:val="004F23C0"/>
    <w:rsid w:val="005120F5"/>
    <w:rsid w:val="00523726"/>
    <w:rsid w:val="00546AE2"/>
    <w:rsid w:val="00564505"/>
    <w:rsid w:val="00585EA3"/>
    <w:rsid w:val="005B450B"/>
    <w:rsid w:val="005C28F1"/>
    <w:rsid w:val="005C3BCC"/>
    <w:rsid w:val="00602728"/>
    <w:rsid w:val="0060647B"/>
    <w:rsid w:val="0062235D"/>
    <w:rsid w:val="00624BE6"/>
    <w:rsid w:val="006305FA"/>
    <w:rsid w:val="00633750"/>
    <w:rsid w:val="00637B00"/>
    <w:rsid w:val="0065093C"/>
    <w:rsid w:val="00656B8E"/>
    <w:rsid w:val="006A7C70"/>
    <w:rsid w:val="006B20AA"/>
    <w:rsid w:val="006B3C9C"/>
    <w:rsid w:val="006C3681"/>
    <w:rsid w:val="006C41CD"/>
    <w:rsid w:val="006D5D4A"/>
    <w:rsid w:val="006D6C55"/>
    <w:rsid w:val="006D73A6"/>
    <w:rsid w:val="006E5F84"/>
    <w:rsid w:val="00703890"/>
    <w:rsid w:val="007075A7"/>
    <w:rsid w:val="007723EF"/>
    <w:rsid w:val="0077412E"/>
    <w:rsid w:val="00776FFB"/>
    <w:rsid w:val="00777165"/>
    <w:rsid w:val="00790716"/>
    <w:rsid w:val="007B22A9"/>
    <w:rsid w:val="007F004D"/>
    <w:rsid w:val="00814269"/>
    <w:rsid w:val="00820B15"/>
    <w:rsid w:val="008228B8"/>
    <w:rsid w:val="00822D65"/>
    <w:rsid w:val="00870C08"/>
    <w:rsid w:val="008761FC"/>
    <w:rsid w:val="008802EC"/>
    <w:rsid w:val="008858C5"/>
    <w:rsid w:val="008930D2"/>
    <w:rsid w:val="008B1A8D"/>
    <w:rsid w:val="008B5079"/>
    <w:rsid w:val="008B5F1E"/>
    <w:rsid w:val="008D2E91"/>
    <w:rsid w:val="008E2129"/>
    <w:rsid w:val="008F7A69"/>
    <w:rsid w:val="00921405"/>
    <w:rsid w:val="009262AA"/>
    <w:rsid w:val="00943AFE"/>
    <w:rsid w:val="00951A4C"/>
    <w:rsid w:val="00960B28"/>
    <w:rsid w:val="0098749C"/>
    <w:rsid w:val="009A3331"/>
    <w:rsid w:val="009C07D0"/>
    <w:rsid w:val="009C205C"/>
    <w:rsid w:val="00A203B4"/>
    <w:rsid w:val="00A25525"/>
    <w:rsid w:val="00A53A3D"/>
    <w:rsid w:val="00A56280"/>
    <w:rsid w:val="00A749FA"/>
    <w:rsid w:val="00AA0A46"/>
    <w:rsid w:val="00AB4856"/>
    <w:rsid w:val="00AB5A46"/>
    <w:rsid w:val="00AC4C3B"/>
    <w:rsid w:val="00B34131"/>
    <w:rsid w:val="00B41FA3"/>
    <w:rsid w:val="00B42468"/>
    <w:rsid w:val="00B53E9C"/>
    <w:rsid w:val="00B81063"/>
    <w:rsid w:val="00B9343C"/>
    <w:rsid w:val="00B97600"/>
    <w:rsid w:val="00BC079C"/>
    <w:rsid w:val="00BC2D30"/>
    <w:rsid w:val="00BD36E0"/>
    <w:rsid w:val="00C106D4"/>
    <w:rsid w:val="00C11FA1"/>
    <w:rsid w:val="00C16C8C"/>
    <w:rsid w:val="00C40D76"/>
    <w:rsid w:val="00C44FD8"/>
    <w:rsid w:val="00C57E97"/>
    <w:rsid w:val="00C6435F"/>
    <w:rsid w:val="00C946F4"/>
    <w:rsid w:val="00CA0FBE"/>
    <w:rsid w:val="00CB1503"/>
    <w:rsid w:val="00CD0429"/>
    <w:rsid w:val="00CD7F4E"/>
    <w:rsid w:val="00CF55E8"/>
    <w:rsid w:val="00D12F1F"/>
    <w:rsid w:val="00D247AE"/>
    <w:rsid w:val="00D320BA"/>
    <w:rsid w:val="00D4059E"/>
    <w:rsid w:val="00D43AC6"/>
    <w:rsid w:val="00D51A75"/>
    <w:rsid w:val="00D663A4"/>
    <w:rsid w:val="00D74A32"/>
    <w:rsid w:val="00D97852"/>
    <w:rsid w:val="00DC12BF"/>
    <w:rsid w:val="00DC3585"/>
    <w:rsid w:val="00E021BB"/>
    <w:rsid w:val="00E81D59"/>
    <w:rsid w:val="00E81E5D"/>
    <w:rsid w:val="00EA570B"/>
    <w:rsid w:val="00EC745A"/>
    <w:rsid w:val="00EE6BD3"/>
    <w:rsid w:val="00EF22BA"/>
    <w:rsid w:val="00EF5859"/>
    <w:rsid w:val="00F12313"/>
    <w:rsid w:val="00F20231"/>
    <w:rsid w:val="00F24BF4"/>
    <w:rsid w:val="00FB6D4E"/>
    <w:rsid w:val="00FC60C6"/>
    <w:rsid w:val="00FF1ACE"/>
    <w:rsid w:val="00FF3A19"/>
    <w:rsid w:val="07DFD05A"/>
    <w:rsid w:val="09EC1C1F"/>
    <w:rsid w:val="114760B0"/>
    <w:rsid w:val="1CA35816"/>
    <w:rsid w:val="1E5337EC"/>
    <w:rsid w:val="2EFD36D8"/>
    <w:rsid w:val="3FBCAF26"/>
    <w:rsid w:val="4047A40B"/>
    <w:rsid w:val="4952BC9F"/>
    <w:rsid w:val="50530292"/>
    <w:rsid w:val="56924EC2"/>
    <w:rsid w:val="57906E72"/>
    <w:rsid w:val="59977EAC"/>
    <w:rsid w:val="5BAD7B5A"/>
    <w:rsid w:val="5DBC5C41"/>
    <w:rsid w:val="6D0383DA"/>
    <w:rsid w:val="720A3880"/>
    <w:rsid w:val="756B0C77"/>
    <w:rsid w:val="7BF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288BC3"/>
  <w15:docId w15:val="{357D30F1-D617-4BFB-9CAA-44421A6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1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553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E5F84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76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6E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07"/>
  </w:style>
  <w:style w:type="paragraph" w:styleId="Footer">
    <w:name w:val="footer"/>
    <w:basedOn w:val="Normal"/>
    <w:link w:val="FooterChar"/>
    <w:uiPriority w:val="99"/>
    <w:unhideWhenUsed/>
    <w:rsid w:val="00376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E07"/>
  </w:style>
  <w:style w:type="table" w:styleId="TableGrid">
    <w:name w:val="Table Grid"/>
    <w:basedOn w:val="TableNormal"/>
    <w:uiPriority w:val="39"/>
    <w:rsid w:val="0062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A3"/>
    <w:rPr>
      <w:b/>
      <w:bCs/>
      <w:sz w:val="20"/>
      <w:szCs w:val="20"/>
    </w:rPr>
  </w:style>
  <w:style w:type="paragraph" w:customStyle="1" w:styleId="Default">
    <w:name w:val="Default"/>
    <w:rsid w:val="0063375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1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149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DD2"/>
    <w:pPr>
      <w:widowControl/>
    </w:pPr>
    <w:rPr>
      <w:rFonts w:ascii="Helsinki" w:hAnsi="Helsinki"/>
      <w:color w:val="215868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DD2"/>
    <w:rPr>
      <w:rFonts w:ascii="Helsinki" w:hAnsi="Helsinki"/>
      <w:color w:val="215868" w:themeColor="accent5" w:themeShade="80"/>
      <w:szCs w:val="21"/>
    </w:r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acticum.sphcm.washington.edu/" TargetMode="External"/><Relationship Id="rId18" Type="http://schemas.openxmlformats.org/officeDocument/2006/relationships/hyperlink" Target="mailto:gshimkin@uw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mfllrtn@uw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acticum.sphcm.washington.edu/" TargetMode="External"/><Relationship Id="rId17" Type="http://schemas.openxmlformats.org/officeDocument/2006/relationships/hyperlink" Target="mailto:cspigner@uw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abiy@uw.edu" TargetMode="External"/><Relationship Id="rId20" Type="http://schemas.openxmlformats.org/officeDocument/2006/relationships/hyperlink" Target="mailto:ael4@uw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stevesch@uw.ed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h26@uw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nia@uw.ed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4B1F-97F5-4EA2-BE06-A4F4242E2E25}"/>
      </w:docPartPr>
      <w:docPartBody>
        <w:p w:rsidR="001B1D1C" w:rsidRDefault="0052681E">
          <w:r w:rsidRPr="00A46F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sinki"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20"/>
    <w:rsid w:val="00025521"/>
    <w:rsid w:val="000B3014"/>
    <w:rsid w:val="000E7567"/>
    <w:rsid w:val="00106E60"/>
    <w:rsid w:val="001217B0"/>
    <w:rsid w:val="001745F2"/>
    <w:rsid w:val="001B1D1C"/>
    <w:rsid w:val="001D7C5A"/>
    <w:rsid w:val="00212016"/>
    <w:rsid w:val="00213275"/>
    <w:rsid w:val="0025205A"/>
    <w:rsid w:val="002D0B1A"/>
    <w:rsid w:val="002F2906"/>
    <w:rsid w:val="002F2FB9"/>
    <w:rsid w:val="003E734B"/>
    <w:rsid w:val="004A57BD"/>
    <w:rsid w:val="004C5C7B"/>
    <w:rsid w:val="0052681E"/>
    <w:rsid w:val="006709D5"/>
    <w:rsid w:val="00683EA1"/>
    <w:rsid w:val="006E1CAF"/>
    <w:rsid w:val="007043C6"/>
    <w:rsid w:val="00712320"/>
    <w:rsid w:val="0089213D"/>
    <w:rsid w:val="008B6B1F"/>
    <w:rsid w:val="00942C29"/>
    <w:rsid w:val="00962E7F"/>
    <w:rsid w:val="009B52E6"/>
    <w:rsid w:val="00A70F1F"/>
    <w:rsid w:val="00AC0199"/>
    <w:rsid w:val="00AC6988"/>
    <w:rsid w:val="00AF6FC8"/>
    <w:rsid w:val="00AF7A7E"/>
    <w:rsid w:val="00B06FA5"/>
    <w:rsid w:val="00B63711"/>
    <w:rsid w:val="00BB64F6"/>
    <w:rsid w:val="00BC35AA"/>
    <w:rsid w:val="00BD2745"/>
    <w:rsid w:val="00BE6C6D"/>
    <w:rsid w:val="00C13D87"/>
    <w:rsid w:val="00C33F5D"/>
    <w:rsid w:val="00CF2C29"/>
    <w:rsid w:val="00E24918"/>
    <w:rsid w:val="00E91A26"/>
    <w:rsid w:val="00F460CF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9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4" ma:contentTypeDescription="Create a new document." ma:contentTypeScope="" ma:versionID="e4e9c54ca8dba1180e29b7c976b059fd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54623c106befd5262dc5eae6fa482688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0D613-0EB9-4D23-9A26-F96229E41093}">
  <ds:schemaRefs>
    <ds:schemaRef ds:uri="http://schemas.microsoft.com/office/2006/metadata/properties"/>
    <ds:schemaRef ds:uri="http://schemas.microsoft.com/office/infopath/2007/PartnerControls"/>
    <ds:schemaRef ds:uri="25a61c88-56ec-4f79-be78-f44c86397988"/>
  </ds:schemaRefs>
</ds:datastoreItem>
</file>

<file path=customXml/itemProps2.xml><?xml version="1.0" encoding="utf-8"?>
<ds:datastoreItem xmlns:ds="http://schemas.openxmlformats.org/officeDocument/2006/customXml" ds:itemID="{CBB66790-7EBB-448D-AB71-F99903A4D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BEA44-2BAD-4949-8F04-AA6C89274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05747-E15D-4B4A-8558-AE4115AFB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 Dean's Office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November 17, 2023</dc:subject>
  <dc:creator>Brit B. Exworthy</dc:creator>
  <cp:lastModifiedBy>Janice</cp:lastModifiedBy>
  <cp:revision>7</cp:revision>
  <cp:lastPrinted>2025-06-18T17:11:00Z</cp:lastPrinted>
  <dcterms:created xsi:type="dcterms:W3CDTF">2023-11-17T16:27:00Z</dcterms:created>
  <dcterms:modified xsi:type="dcterms:W3CDTF">2025-06-18T17:32:00Z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2015-02-02T00:00:00Z</vt:filetime>
  </property>
  <property fmtid="{D5CDD505-2E9C-101B-9397-08002B2CF9AE}" pid="4" name="_DocHome">
    <vt:i4>773980851</vt:i4>
  </property>
  <property fmtid="{D5CDD505-2E9C-101B-9397-08002B2CF9AE}" pid="5" name="ContentTypeId">
    <vt:lpwstr>0x01010098C84BC6BBA0F145AFFAFFE23F3F02CA</vt:lpwstr>
  </property>
  <property fmtid="{D5CDD505-2E9C-101B-9397-08002B2CF9AE}" pid="6" name="MediaServiceImageTags">
    <vt:lpwstr/>
  </property>
</Properties>
</file>